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F202" w14:textId="170CF527" w:rsidR="00E32E8B" w:rsidRDefault="00632C49" w:rsidP="005520A5">
      <w:pPr>
        <w:spacing w:before="0" w:after="0" w:line="259" w:lineRule="auto"/>
        <w:ind w:left="-1440" w:right="14400" w:firstLine="0"/>
        <w:jc w:val="left"/>
        <w:sectPr w:rsidR="00E32E8B" w:rsidSect="00657985">
          <w:pgSz w:w="16781" w:h="11906" w:orient="landscape"/>
          <w:pgMar w:top="0" w:right="1440" w:bottom="1440" w:left="1440" w:header="720" w:footer="720" w:gutter="0"/>
          <w:cols w:space="720"/>
        </w:sectPr>
      </w:pPr>
      <w:r>
        <w:rPr>
          <w:noProof/>
          <w:lang w:val="en-GB" w:eastAsia="en-GB"/>
        </w:rPr>
        <mc:AlternateContent>
          <mc:Choice Requires="wps">
            <w:drawing>
              <wp:anchor distT="0" distB="0" distL="114300" distR="114300" simplePos="0" relativeHeight="251666432" behindDoc="0" locked="0" layoutInCell="1" allowOverlap="1" wp14:anchorId="13E9620D" wp14:editId="09DCA289">
                <wp:simplePos x="0" y="0"/>
                <wp:positionH relativeFrom="column">
                  <wp:posOffset>4515485</wp:posOffset>
                </wp:positionH>
                <wp:positionV relativeFrom="paragraph">
                  <wp:posOffset>4810125</wp:posOffset>
                </wp:positionV>
                <wp:extent cx="4850130" cy="95885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4850130" cy="958850"/>
                        </a:xfrm>
                        <a:prstGeom prst="rect">
                          <a:avLst/>
                        </a:prstGeom>
                        <a:ln>
                          <a:noFill/>
                        </a:ln>
                      </wps:spPr>
                      <wps:txbx>
                        <w:txbxContent>
                          <w:p w14:paraId="2CFE4C08" w14:textId="05A6358D" w:rsidR="00E32E8B" w:rsidRPr="00F402CA" w:rsidRDefault="00632C49" w:rsidP="001626BC">
                            <w:pPr>
                              <w:spacing w:before="0" w:after="160" w:line="259" w:lineRule="auto"/>
                              <w:ind w:left="0" w:right="0" w:firstLine="0"/>
                              <w:jc w:val="left"/>
                              <w:rPr>
                                <w:rFonts w:ascii="Franklin Gothic Book" w:hAnsi="Franklin Gothic Book"/>
                                <w:b/>
                                <w:color w:val="FFFFFF" w:themeColor="background1"/>
                                <w:w w:val="117"/>
                                <w:sz w:val="28"/>
                                <w:szCs w:val="28"/>
                              </w:rPr>
                            </w:pPr>
                            <w:r w:rsidRPr="00F402CA">
                              <w:rPr>
                                <w:rFonts w:ascii="Franklin Gothic Book" w:hAnsi="Franklin Gothic Book"/>
                                <w:b/>
                                <w:color w:val="FFFFFF"/>
                                <w:w w:val="117"/>
                                <w:sz w:val="40"/>
                                <w:szCs w:val="40"/>
                              </w:rPr>
                              <w:t>LEGAL</w:t>
                            </w:r>
                            <w:r w:rsidRPr="00F402CA">
                              <w:rPr>
                                <w:rFonts w:ascii="Franklin Gothic Book" w:hAnsi="Franklin Gothic Book"/>
                                <w:b/>
                                <w:color w:val="FFFFFF"/>
                                <w:w w:val="117"/>
                                <w:sz w:val="72"/>
                              </w:rPr>
                              <w:t xml:space="preserve"> </w:t>
                            </w:r>
                            <w:r w:rsidRPr="00F402CA">
                              <w:rPr>
                                <w:rFonts w:ascii="Franklin Gothic Book" w:hAnsi="Franklin Gothic Book"/>
                                <w:b/>
                                <w:color w:val="FFFFFF"/>
                                <w:w w:val="117"/>
                                <w:sz w:val="40"/>
                                <w:szCs w:val="40"/>
                              </w:rPr>
                              <w:t>IDENTITY</w:t>
                            </w:r>
                            <w:r>
                              <w:rPr>
                                <w:rFonts w:ascii="Franklin Gothic Book" w:hAnsi="Franklin Gothic Book"/>
                                <w:b/>
                                <w:color w:val="FFFFFF"/>
                                <w:w w:val="117"/>
                                <w:sz w:val="59"/>
                              </w:rPr>
                              <w:t xml:space="preserve"> </w:t>
                            </w:r>
                            <w:r w:rsidRPr="00F402CA">
                              <w:rPr>
                                <w:rFonts w:ascii="Franklin Gothic Book" w:hAnsi="Franklin Gothic Book"/>
                                <w:b/>
                                <w:color w:val="FFFFFF"/>
                                <w:w w:val="117"/>
                                <w:sz w:val="40"/>
                                <w:szCs w:val="40"/>
                              </w:rPr>
                              <w:t>&amp;</w:t>
                            </w:r>
                            <w:r>
                              <w:rPr>
                                <w:rFonts w:ascii="Franklin Gothic Book" w:hAnsi="Franklin Gothic Book"/>
                                <w:b/>
                                <w:color w:val="FFFFFF"/>
                                <w:w w:val="117"/>
                                <w:sz w:val="59"/>
                              </w:rPr>
                              <w:t xml:space="preserve"> </w:t>
                            </w:r>
                            <w:r w:rsidRPr="00F402CA">
                              <w:rPr>
                                <w:rFonts w:ascii="Franklin Gothic Book" w:hAnsi="Franklin Gothic Book"/>
                                <w:b/>
                                <w:color w:val="FFFFFF"/>
                                <w:w w:val="117"/>
                                <w:sz w:val="40"/>
                                <w:szCs w:val="40"/>
                              </w:rPr>
                              <w:t>CIVIL</w:t>
                            </w:r>
                            <w:r>
                              <w:rPr>
                                <w:rFonts w:ascii="Franklin Gothic Book" w:hAnsi="Franklin Gothic Book"/>
                                <w:b/>
                                <w:color w:val="FFFFFF"/>
                                <w:w w:val="117"/>
                                <w:sz w:val="59"/>
                              </w:rPr>
                              <w:t xml:space="preserve"> </w:t>
                            </w:r>
                            <w:r w:rsidRPr="00F402CA">
                              <w:rPr>
                                <w:rFonts w:ascii="Franklin Gothic Book" w:hAnsi="Franklin Gothic Book"/>
                                <w:b/>
                                <w:color w:val="FFFFFF"/>
                                <w:w w:val="117"/>
                                <w:sz w:val="40"/>
                                <w:szCs w:val="40"/>
                              </w:rPr>
                              <w:t>DOCUMENTATION</w:t>
                            </w:r>
                          </w:p>
                          <w:p w14:paraId="54610776" w14:textId="4EF6C05F" w:rsidR="00F402CA" w:rsidRPr="00A219F3" w:rsidRDefault="00F402CA" w:rsidP="001626BC">
                            <w:pPr>
                              <w:spacing w:before="0" w:after="160" w:line="259" w:lineRule="auto"/>
                              <w:ind w:left="0" w:right="0" w:firstLine="0"/>
                              <w:jc w:val="left"/>
                              <w:rPr>
                                <w:rFonts w:ascii="Franklin Gothic Book" w:hAnsi="Franklin Gothic Book"/>
                                <w:color w:val="FFFFFF" w:themeColor="background1"/>
                                <w:sz w:val="27"/>
                                <w:szCs w:val="27"/>
                              </w:rPr>
                            </w:pPr>
                            <w:r w:rsidRPr="00A219F3">
                              <w:rPr>
                                <w:rFonts w:ascii="Franklin Gothic Book" w:hAnsi="Franklin Gothic Book"/>
                                <w:color w:val="FFFFFF" w:themeColor="background1"/>
                                <w:sz w:val="27"/>
                                <w:szCs w:val="27"/>
                              </w:rPr>
                              <w:t>STEPS FOR BIRTH, MARRIAGE AND DEATH REGISTRATION</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13E9620D" id="Rectangle 10" o:spid="_x0000_s1026" style="position:absolute;left:0;text-align:left;margin-left:355.55pt;margin-top:378.75pt;width:381.9pt;height:7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" filled="f" stroked="f">
                <v:textbox inset="0,0,0,0">
                  <w:txbxContent>
                    <w:p w14:paraId="2CFE4C08" w14:textId="05A6358D" w:rsidR="00E32E8B" w:rsidRPr="00F402CA" w:rsidRDefault="00632C49" w:rsidP="001626BC">
                      <w:pPr>
                        <w:spacing w:before="0" w:after="160" w:line="259" w:lineRule="auto"/>
                        <w:ind w:left="0" w:right="0" w:firstLine="0"/>
                        <w:jc w:val="left"/>
                        <w:rPr>
                          <w:rFonts w:ascii="Franklin Gothic Book" w:hAnsi="Franklin Gothic Book"/>
                          <w:b/>
                          <w:color w:val="FFFFFF" w:themeColor="background1"/>
                          <w:w w:val="117"/>
                          <w:sz w:val="28"/>
                          <w:szCs w:val="28"/>
                        </w:rPr>
                      </w:pPr>
                      <w:r w:rsidRPr="00F402CA">
                        <w:rPr>
                          <w:rFonts w:ascii="Franklin Gothic Book" w:hAnsi="Franklin Gothic Book"/>
                          <w:b/>
                          <w:color w:val="FFFFFF"/>
                          <w:w w:val="117"/>
                          <w:sz w:val="40"/>
                          <w:szCs w:val="40"/>
                        </w:rPr>
                        <w:t>LEGAL</w:t>
                      </w:r>
                      <w:r w:rsidRPr="00F402CA">
                        <w:rPr>
                          <w:rFonts w:ascii="Franklin Gothic Book" w:hAnsi="Franklin Gothic Book"/>
                          <w:b/>
                          <w:color w:val="FFFFFF"/>
                          <w:w w:val="117"/>
                          <w:sz w:val="72"/>
                        </w:rPr>
                        <w:t xml:space="preserve"> </w:t>
                      </w:r>
                      <w:r w:rsidRPr="00F402CA">
                        <w:rPr>
                          <w:rFonts w:ascii="Franklin Gothic Book" w:hAnsi="Franklin Gothic Book"/>
                          <w:b/>
                          <w:color w:val="FFFFFF"/>
                          <w:w w:val="117"/>
                          <w:sz w:val="40"/>
                          <w:szCs w:val="40"/>
                        </w:rPr>
                        <w:t>IDENTITY</w:t>
                      </w:r>
                      <w:r>
                        <w:rPr>
                          <w:rFonts w:ascii="Franklin Gothic Book" w:hAnsi="Franklin Gothic Book"/>
                          <w:b/>
                          <w:color w:val="FFFFFF"/>
                          <w:w w:val="117"/>
                          <w:sz w:val="59"/>
                        </w:rPr>
                        <w:t xml:space="preserve"> </w:t>
                      </w:r>
                      <w:r w:rsidRPr="00F402CA">
                        <w:rPr>
                          <w:rFonts w:ascii="Franklin Gothic Book" w:hAnsi="Franklin Gothic Book"/>
                          <w:b/>
                          <w:color w:val="FFFFFF"/>
                          <w:w w:val="117"/>
                          <w:sz w:val="40"/>
                          <w:szCs w:val="40"/>
                        </w:rPr>
                        <w:t>&amp;</w:t>
                      </w:r>
                      <w:r>
                        <w:rPr>
                          <w:rFonts w:ascii="Franklin Gothic Book" w:hAnsi="Franklin Gothic Book"/>
                          <w:b/>
                          <w:color w:val="FFFFFF"/>
                          <w:w w:val="117"/>
                          <w:sz w:val="59"/>
                        </w:rPr>
                        <w:t xml:space="preserve"> </w:t>
                      </w:r>
                      <w:r w:rsidRPr="00F402CA">
                        <w:rPr>
                          <w:rFonts w:ascii="Franklin Gothic Book" w:hAnsi="Franklin Gothic Book"/>
                          <w:b/>
                          <w:color w:val="FFFFFF"/>
                          <w:w w:val="117"/>
                          <w:sz w:val="40"/>
                          <w:szCs w:val="40"/>
                        </w:rPr>
                        <w:t>CIVIL</w:t>
                      </w:r>
                      <w:r>
                        <w:rPr>
                          <w:rFonts w:ascii="Franklin Gothic Book" w:hAnsi="Franklin Gothic Book"/>
                          <w:b/>
                          <w:color w:val="FFFFFF"/>
                          <w:w w:val="117"/>
                          <w:sz w:val="59"/>
                        </w:rPr>
                        <w:t xml:space="preserve"> </w:t>
                      </w:r>
                      <w:r w:rsidRPr="00F402CA">
                        <w:rPr>
                          <w:rFonts w:ascii="Franklin Gothic Book" w:hAnsi="Franklin Gothic Book"/>
                          <w:b/>
                          <w:color w:val="FFFFFF"/>
                          <w:w w:val="117"/>
                          <w:sz w:val="40"/>
                          <w:szCs w:val="40"/>
                        </w:rPr>
                        <w:t>DOCUMENTATION</w:t>
                      </w:r>
                    </w:p>
                    <w:p w14:paraId="54610776" w14:textId="4EF6C05F" w:rsidR="00F402CA" w:rsidRPr="00A219F3" w:rsidRDefault="00F402CA" w:rsidP="001626BC">
                      <w:pPr>
                        <w:spacing w:before="0" w:after="160" w:line="259" w:lineRule="auto"/>
                        <w:ind w:left="0" w:right="0" w:firstLine="0"/>
                        <w:jc w:val="left"/>
                        <w:rPr>
                          <w:rFonts w:ascii="Franklin Gothic Book" w:hAnsi="Franklin Gothic Book"/>
                          <w:color w:val="FFFFFF" w:themeColor="background1"/>
                          <w:sz w:val="27"/>
                          <w:szCs w:val="27"/>
                        </w:rPr>
                      </w:pPr>
                      <w:r w:rsidRPr="00A219F3">
                        <w:rPr>
                          <w:rFonts w:ascii="Franklin Gothic Book" w:hAnsi="Franklin Gothic Book"/>
                          <w:color w:val="FFFFFF" w:themeColor="background1"/>
                          <w:sz w:val="27"/>
                          <w:szCs w:val="27"/>
                        </w:rPr>
                        <w:t>STEPS FOR BIRTH, MARRIAGE AND DEATH REGISTRATION</w:t>
                      </w:r>
                    </w:p>
                  </w:txbxContent>
                </v:textbox>
                <w10:wrap type="topAndBottom"/>
              </v:rect>
            </w:pict>
          </mc:Fallback>
        </mc:AlternateContent>
      </w:r>
      <w:r w:rsidR="00254B6C">
        <w:rPr>
          <w:noProof/>
          <w:lang w:val="en-GB" w:eastAsia="en-GB"/>
        </w:rPr>
        <mc:AlternateContent>
          <mc:Choice Requires="wps">
            <w:drawing>
              <wp:anchor distT="0" distB="0" distL="114300" distR="114300" simplePos="0" relativeHeight="251700224" behindDoc="0" locked="0" layoutInCell="1" allowOverlap="1" wp14:anchorId="0C4415D0" wp14:editId="5CD6FB8C">
                <wp:simplePos x="0" y="0"/>
                <wp:positionH relativeFrom="column">
                  <wp:posOffset>-660400</wp:posOffset>
                </wp:positionH>
                <wp:positionV relativeFrom="paragraph">
                  <wp:posOffset>1352550</wp:posOffset>
                </wp:positionV>
                <wp:extent cx="4119880" cy="3136900"/>
                <wp:effectExtent l="0" t="0" r="0" b="0"/>
                <wp:wrapNone/>
                <wp:docPr id="6" name="Rectangle 6"/>
                <wp:cNvGraphicFramePr/>
                <a:graphic xmlns:a="http://schemas.openxmlformats.org/drawingml/2006/main">
                  <a:graphicData uri="http://schemas.microsoft.com/office/word/2010/wordprocessingShape">
                    <wps:wsp>
                      <wps:cNvSpPr/>
                      <wps:spPr>
                        <a:xfrm>
                          <a:off x="0" y="0"/>
                          <a:ext cx="4119880" cy="3136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E4687" w14:textId="6D54B01F" w:rsidR="00003EF5" w:rsidRDefault="005860F2" w:rsidP="00C06700">
                            <w:pPr>
                              <w:ind w:left="0" w:firstLine="0"/>
                              <w:rPr>
                                <w:rFonts w:ascii="Franklin Gothic Book" w:hAnsi="Franklin Gothic Book"/>
                                <w:color w:val="FFFFFF" w:themeColor="background1"/>
                                <w:sz w:val="20"/>
                                <w:szCs w:val="20"/>
                              </w:rPr>
                            </w:pPr>
                            <w:r w:rsidRPr="00A219F3">
                              <w:rPr>
                                <w:rFonts w:ascii="Franklin Gothic Book" w:hAnsi="Franklin Gothic Book"/>
                                <w:b/>
                                <w:color w:val="FFFFFF" w:themeColor="background1"/>
                                <w:sz w:val="20"/>
                                <w:szCs w:val="20"/>
                              </w:rPr>
                              <w:t>The Norwegian Refugee</w:t>
                            </w:r>
                            <w:r w:rsidR="00015D5B" w:rsidRPr="00A219F3">
                              <w:rPr>
                                <w:rFonts w:ascii="Franklin Gothic Book" w:hAnsi="Franklin Gothic Book"/>
                                <w:b/>
                                <w:color w:val="FFFFFF" w:themeColor="background1"/>
                                <w:sz w:val="20"/>
                                <w:szCs w:val="20"/>
                              </w:rPr>
                              <w:t xml:space="preserve"> Council (NRC)</w:t>
                            </w:r>
                            <w:r w:rsidR="00015D5B" w:rsidRPr="00553204">
                              <w:rPr>
                                <w:rFonts w:ascii="Franklin Gothic Book" w:hAnsi="Franklin Gothic Book"/>
                                <w:color w:val="FFFFFF" w:themeColor="background1"/>
                                <w:sz w:val="20"/>
                                <w:szCs w:val="20"/>
                              </w:rPr>
                              <w:t xml:space="preserve"> is an independent humanitarian organization helping people forced to flee. We work in crises across 31 countries, providing life-saving and long-term assistance to millions of people every year.</w:t>
                            </w:r>
                          </w:p>
                          <w:p w14:paraId="33BFF4DF" w14:textId="2D4C909D" w:rsidR="00632C49" w:rsidRPr="00632C49" w:rsidRDefault="00632C49" w:rsidP="00632C49">
                            <w:pPr>
                              <w:rPr>
                                <w:rFonts w:ascii="Franklin Gothic Book" w:hAnsi="Franklin Gothic Book"/>
                                <w:b/>
                                <w:bCs/>
                                <w:color w:val="FFFFFF" w:themeColor="background1"/>
                                <w:sz w:val="20"/>
                                <w:szCs w:val="20"/>
                                <w:lang w:val="en-GB"/>
                              </w:rPr>
                            </w:pPr>
                            <w:r>
                              <w:rPr>
                                <w:rFonts w:ascii="Franklin Gothic Book" w:hAnsi="Franklin Gothic Book"/>
                                <w:b/>
                                <w:bCs/>
                                <w:color w:val="FFFFFF" w:themeColor="background1"/>
                                <w:sz w:val="20"/>
                                <w:szCs w:val="20"/>
                                <w:lang w:val="en-GB"/>
                              </w:rPr>
                              <w:t xml:space="preserve">NRC </w:t>
                            </w:r>
                            <w:r w:rsidRPr="00632C49">
                              <w:rPr>
                                <w:rFonts w:ascii="Franklin Gothic Book" w:hAnsi="Franklin Gothic Book"/>
                                <w:color w:val="FFFFFF" w:themeColor="background1"/>
                                <w:sz w:val="20"/>
                                <w:szCs w:val="20"/>
                                <w:lang w:val="en-GB"/>
                              </w:rPr>
                              <w:t>works to protect the rights of displaced and vulnerable perso</w:t>
                            </w:r>
                            <w:r>
                              <w:rPr>
                                <w:rFonts w:ascii="Franklin Gothic Book" w:hAnsi="Franklin Gothic Book"/>
                                <w:color w:val="FFFFFF" w:themeColor="background1"/>
                                <w:sz w:val="20"/>
                                <w:szCs w:val="20"/>
                                <w:lang w:val="en-GB"/>
                              </w:rPr>
                              <w:t>ns during crisis. In Sudan, NRC</w:t>
                            </w:r>
                            <w:r w:rsidRPr="00632C49">
                              <w:rPr>
                                <w:rFonts w:ascii="Franklin Gothic Book" w:hAnsi="Franklin Gothic Book"/>
                                <w:color w:val="FFFFFF" w:themeColor="background1"/>
                                <w:sz w:val="20"/>
                                <w:szCs w:val="20"/>
                                <w:lang w:val="en-GB"/>
                              </w:rPr>
                              <w:t xml:space="preserve"> is implementing programmes under the Water sanitation and hygiene, Food security and Livelihoods, Education, Shelter and settlement, </w:t>
                            </w:r>
                            <w:r>
                              <w:rPr>
                                <w:rFonts w:ascii="Franklin Gothic Book" w:hAnsi="Franklin Gothic Book"/>
                                <w:color w:val="FFFFFF" w:themeColor="background1"/>
                                <w:sz w:val="20"/>
                                <w:szCs w:val="20"/>
                                <w:lang w:val="en-GB"/>
                              </w:rPr>
                              <w:t>Camp coordination</w:t>
                            </w:r>
                            <w:r w:rsidR="00C06700">
                              <w:rPr>
                                <w:rFonts w:ascii="Franklin Gothic Book" w:hAnsi="Franklin Gothic Book"/>
                                <w:color w:val="FFFFFF" w:themeColor="background1"/>
                                <w:sz w:val="20"/>
                                <w:szCs w:val="20"/>
                                <w:lang w:val="en-GB"/>
                              </w:rPr>
                              <w:t xml:space="preserve"> </w:t>
                            </w:r>
                            <w:r>
                              <w:rPr>
                                <w:rFonts w:ascii="Franklin Gothic Book" w:hAnsi="Franklin Gothic Book"/>
                                <w:color w:val="FFFFFF" w:themeColor="background1"/>
                                <w:sz w:val="20"/>
                                <w:szCs w:val="20"/>
                                <w:lang w:val="en-GB"/>
                              </w:rPr>
                              <w:t xml:space="preserve">&amp; camp management, </w:t>
                            </w:r>
                            <w:r w:rsidRPr="00632C49">
                              <w:rPr>
                                <w:rFonts w:ascii="Franklin Gothic Book" w:hAnsi="Franklin Gothic Book"/>
                                <w:color w:val="FFFFFF" w:themeColor="background1"/>
                                <w:sz w:val="20"/>
                                <w:szCs w:val="20"/>
                                <w:lang w:val="en-GB"/>
                              </w:rPr>
                              <w:t>Information counselling &amp; Legal Assistance areas of  competence.</w:t>
                            </w:r>
                          </w:p>
                          <w:p w14:paraId="3A850A05" w14:textId="77777777" w:rsidR="00E73E7C" w:rsidRDefault="00632C49" w:rsidP="00632C49">
                            <w:pPr>
                              <w:rPr>
                                <w:rFonts w:ascii="Franklin Gothic Book" w:hAnsi="Franklin Gothic Book"/>
                                <w:color w:val="FFFFFF" w:themeColor="background1"/>
                                <w:sz w:val="20"/>
                                <w:szCs w:val="20"/>
                                <w:lang w:val="en-GB"/>
                              </w:rPr>
                            </w:pPr>
                            <w:r w:rsidRPr="00632C49">
                              <w:rPr>
                                <w:rFonts w:ascii="Franklin Gothic Book" w:hAnsi="Franklin Gothic Book"/>
                                <w:b/>
                                <w:bCs/>
                                <w:color w:val="FFFFFF" w:themeColor="background1"/>
                                <w:sz w:val="20"/>
                                <w:szCs w:val="20"/>
                                <w:lang w:val="en-GB"/>
                              </w:rPr>
                              <w:t xml:space="preserve">Information, Counselling &amp; Legal Assistance (ICLA) </w:t>
                            </w:r>
                            <w:r w:rsidRPr="00632C49">
                              <w:rPr>
                                <w:rFonts w:ascii="Franklin Gothic Book" w:hAnsi="Franklin Gothic Book"/>
                                <w:color w:val="FFFFFF" w:themeColor="background1"/>
                                <w:sz w:val="20"/>
                                <w:szCs w:val="20"/>
                                <w:lang w:val="en-GB"/>
                              </w:rPr>
                              <w:t>is a legal aid programme seeking to assist displaced persons to claim and fulfil their rights through application of information, counselling and legal assistance services.</w:t>
                            </w:r>
                          </w:p>
                          <w:p w14:paraId="2DD61AAE" w14:textId="30A9C518" w:rsidR="00632C49" w:rsidRPr="00553204" w:rsidRDefault="00E73E7C" w:rsidP="00632C49">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lang w:val="en-GB"/>
                              </w:rPr>
                              <w:t xml:space="preserve">In Sudan </w:t>
                            </w:r>
                            <w:r w:rsidR="00632C49" w:rsidRPr="00632C49">
                              <w:rPr>
                                <w:rFonts w:ascii="Franklin Gothic Book" w:hAnsi="Franklin Gothic Book"/>
                                <w:color w:val="FFFFFF" w:themeColor="background1"/>
                                <w:sz w:val="20"/>
                                <w:szCs w:val="20"/>
                                <w:lang w:val="en-GB"/>
                              </w:rPr>
                              <w:t>NRC ICLA conducts activities on Housi</w:t>
                            </w:r>
                            <w:r w:rsidR="00A219F3">
                              <w:rPr>
                                <w:rFonts w:ascii="Franklin Gothic Book" w:hAnsi="Franklin Gothic Book"/>
                                <w:color w:val="FFFFFF" w:themeColor="background1"/>
                                <w:sz w:val="20"/>
                                <w:szCs w:val="20"/>
                                <w:lang w:val="en-GB"/>
                              </w:rPr>
                              <w:t>ng Land and Property (HLP) rights, legal identity and c</w:t>
                            </w:r>
                            <w:r w:rsidR="00632C49" w:rsidRPr="00632C49">
                              <w:rPr>
                                <w:rFonts w:ascii="Franklin Gothic Book" w:hAnsi="Franklin Gothic Book"/>
                                <w:color w:val="FFFFFF" w:themeColor="background1"/>
                                <w:sz w:val="20"/>
                                <w:szCs w:val="20"/>
                                <w:lang w:val="en-GB"/>
                              </w:rPr>
                              <w:t xml:space="preserve">ivil </w:t>
                            </w:r>
                            <w:r w:rsidR="00A219F3">
                              <w:rPr>
                                <w:rFonts w:ascii="Franklin Gothic Book" w:hAnsi="Franklin Gothic Book"/>
                                <w:color w:val="FFFFFF" w:themeColor="background1"/>
                                <w:sz w:val="20"/>
                                <w:szCs w:val="20"/>
                                <w:lang w:val="en-GB"/>
                              </w:rPr>
                              <w:t>d</w:t>
                            </w:r>
                            <w:r w:rsidR="00632C49" w:rsidRPr="00632C49">
                              <w:rPr>
                                <w:rFonts w:ascii="Franklin Gothic Book" w:hAnsi="Franklin Gothic Book"/>
                                <w:color w:val="FFFFFF" w:themeColor="background1"/>
                                <w:sz w:val="20"/>
                                <w:szCs w:val="20"/>
                                <w:lang w:val="en-GB"/>
                              </w:rPr>
                              <w:t xml:space="preserve">ocumentation and Employment laws and procedures.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15D0" id="Rectangle 6" o:spid="_x0000_s1027" style="position:absolute;left:0;text-align:left;margin-left:-52pt;margin-top:106.5pt;width:324.4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" filled="f" stroked="f" strokeweight="1pt">
                <v:textbox>
                  <w:txbxContent>
                    <w:p w14:paraId="3B8E4687" w14:textId="6D54B01F" w:rsidR="00003EF5" w:rsidRDefault="005860F2" w:rsidP="00C06700">
                      <w:pPr>
                        <w:ind w:left="0" w:firstLine="0"/>
                        <w:rPr>
                          <w:rFonts w:ascii="Franklin Gothic Book" w:hAnsi="Franklin Gothic Book"/>
                          <w:color w:val="FFFFFF" w:themeColor="background1"/>
                          <w:sz w:val="20"/>
                          <w:szCs w:val="20"/>
                        </w:rPr>
                      </w:pPr>
                      <w:r w:rsidRPr="00A219F3">
                        <w:rPr>
                          <w:rFonts w:ascii="Franklin Gothic Book" w:hAnsi="Franklin Gothic Book"/>
                          <w:b/>
                          <w:color w:val="FFFFFF" w:themeColor="background1"/>
                          <w:sz w:val="20"/>
                          <w:szCs w:val="20"/>
                        </w:rPr>
                        <w:t>The Norwegian Refugee</w:t>
                      </w:r>
                      <w:r w:rsidR="00015D5B" w:rsidRPr="00A219F3">
                        <w:rPr>
                          <w:rFonts w:ascii="Franklin Gothic Book" w:hAnsi="Franklin Gothic Book"/>
                          <w:b/>
                          <w:color w:val="FFFFFF" w:themeColor="background1"/>
                          <w:sz w:val="20"/>
                          <w:szCs w:val="20"/>
                        </w:rPr>
                        <w:t xml:space="preserve"> Council (NRC)</w:t>
                      </w:r>
                      <w:r w:rsidR="00015D5B" w:rsidRPr="00553204">
                        <w:rPr>
                          <w:rFonts w:ascii="Franklin Gothic Book" w:hAnsi="Franklin Gothic Book"/>
                          <w:color w:val="FFFFFF" w:themeColor="background1"/>
                          <w:sz w:val="20"/>
                          <w:szCs w:val="20"/>
                        </w:rPr>
                        <w:t xml:space="preserve"> is an independent humanitarian organization helping people forced to flee. We work in crises across 31 countries, providing life-saving and long-term assistance to millions of people every year.</w:t>
                      </w:r>
                    </w:p>
                    <w:p w14:paraId="33BFF4DF" w14:textId="2D4C909D" w:rsidR="00632C49" w:rsidRPr="00632C49" w:rsidRDefault="00632C49" w:rsidP="00632C49">
                      <w:pPr>
                        <w:rPr>
                          <w:rFonts w:ascii="Franklin Gothic Book" w:hAnsi="Franklin Gothic Book"/>
                          <w:b/>
                          <w:bCs/>
                          <w:color w:val="FFFFFF" w:themeColor="background1"/>
                          <w:sz w:val="20"/>
                          <w:szCs w:val="20"/>
                          <w:lang w:val="en-GB"/>
                        </w:rPr>
                      </w:pPr>
                      <w:r>
                        <w:rPr>
                          <w:rFonts w:ascii="Franklin Gothic Book" w:hAnsi="Franklin Gothic Book"/>
                          <w:b/>
                          <w:bCs/>
                          <w:color w:val="FFFFFF" w:themeColor="background1"/>
                          <w:sz w:val="20"/>
                          <w:szCs w:val="20"/>
                          <w:lang w:val="en-GB"/>
                        </w:rPr>
                        <w:t xml:space="preserve">NRC </w:t>
                      </w:r>
                      <w:r w:rsidRPr="00632C49">
                        <w:rPr>
                          <w:rFonts w:ascii="Franklin Gothic Book" w:hAnsi="Franklin Gothic Book"/>
                          <w:color w:val="FFFFFF" w:themeColor="background1"/>
                          <w:sz w:val="20"/>
                          <w:szCs w:val="20"/>
                          <w:lang w:val="en-GB"/>
                        </w:rPr>
                        <w:t>works to protect the rights of displaced and vulnerable perso</w:t>
                      </w:r>
                      <w:r>
                        <w:rPr>
                          <w:rFonts w:ascii="Franklin Gothic Book" w:hAnsi="Franklin Gothic Book"/>
                          <w:color w:val="FFFFFF" w:themeColor="background1"/>
                          <w:sz w:val="20"/>
                          <w:szCs w:val="20"/>
                          <w:lang w:val="en-GB"/>
                        </w:rPr>
                        <w:t>ns during crisis. In Sudan, NRC</w:t>
                      </w:r>
                      <w:r w:rsidRPr="00632C49">
                        <w:rPr>
                          <w:rFonts w:ascii="Franklin Gothic Book" w:hAnsi="Franklin Gothic Book"/>
                          <w:color w:val="FFFFFF" w:themeColor="background1"/>
                          <w:sz w:val="20"/>
                          <w:szCs w:val="20"/>
                          <w:lang w:val="en-GB"/>
                        </w:rPr>
                        <w:t xml:space="preserve"> is implementing programmes under the Water sanitation and hygiene, Food security and Livelihoods, Education, Shelter and settlement, </w:t>
                      </w:r>
                      <w:r>
                        <w:rPr>
                          <w:rFonts w:ascii="Franklin Gothic Book" w:hAnsi="Franklin Gothic Book"/>
                          <w:color w:val="FFFFFF" w:themeColor="background1"/>
                          <w:sz w:val="20"/>
                          <w:szCs w:val="20"/>
                          <w:lang w:val="en-GB"/>
                        </w:rPr>
                        <w:t>Camp coordination</w:t>
                      </w:r>
                      <w:r w:rsidR="00C06700">
                        <w:rPr>
                          <w:rFonts w:ascii="Franklin Gothic Book" w:hAnsi="Franklin Gothic Book"/>
                          <w:color w:val="FFFFFF" w:themeColor="background1"/>
                          <w:sz w:val="20"/>
                          <w:szCs w:val="20"/>
                          <w:lang w:val="en-GB"/>
                        </w:rPr>
                        <w:t xml:space="preserve"> </w:t>
                      </w:r>
                      <w:r>
                        <w:rPr>
                          <w:rFonts w:ascii="Franklin Gothic Book" w:hAnsi="Franklin Gothic Book"/>
                          <w:color w:val="FFFFFF" w:themeColor="background1"/>
                          <w:sz w:val="20"/>
                          <w:szCs w:val="20"/>
                          <w:lang w:val="en-GB"/>
                        </w:rPr>
                        <w:t xml:space="preserve">&amp; camp management, </w:t>
                      </w:r>
                      <w:r w:rsidRPr="00632C49">
                        <w:rPr>
                          <w:rFonts w:ascii="Franklin Gothic Book" w:hAnsi="Franklin Gothic Book"/>
                          <w:color w:val="FFFFFF" w:themeColor="background1"/>
                          <w:sz w:val="20"/>
                          <w:szCs w:val="20"/>
                          <w:lang w:val="en-GB"/>
                        </w:rPr>
                        <w:t>Information counselling &amp; Legal Assistance areas of  competence.</w:t>
                      </w:r>
                    </w:p>
                    <w:p w14:paraId="3A850A05" w14:textId="77777777" w:rsidR="00E73E7C" w:rsidRDefault="00632C49" w:rsidP="00632C49">
                      <w:pPr>
                        <w:rPr>
                          <w:rFonts w:ascii="Franklin Gothic Book" w:hAnsi="Franklin Gothic Book"/>
                          <w:color w:val="FFFFFF" w:themeColor="background1"/>
                          <w:sz w:val="20"/>
                          <w:szCs w:val="20"/>
                          <w:lang w:val="en-GB"/>
                        </w:rPr>
                      </w:pPr>
                      <w:r w:rsidRPr="00632C49">
                        <w:rPr>
                          <w:rFonts w:ascii="Franklin Gothic Book" w:hAnsi="Franklin Gothic Book"/>
                          <w:b/>
                          <w:bCs/>
                          <w:color w:val="FFFFFF" w:themeColor="background1"/>
                          <w:sz w:val="20"/>
                          <w:szCs w:val="20"/>
                          <w:lang w:val="en-GB"/>
                        </w:rPr>
                        <w:t xml:space="preserve">Information, Counselling &amp; Legal Assistance (ICLA) </w:t>
                      </w:r>
                      <w:r w:rsidRPr="00632C49">
                        <w:rPr>
                          <w:rFonts w:ascii="Franklin Gothic Book" w:hAnsi="Franklin Gothic Book"/>
                          <w:color w:val="FFFFFF" w:themeColor="background1"/>
                          <w:sz w:val="20"/>
                          <w:szCs w:val="20"/>
                          <w:lang w:val="en-GB"/>
                        </w:rPr>
                        <w:t>is a legal aid programme seeking to assist displaced persons to claim and fulfil their rights through application of information, counselling and legal assistance services.</w:t>
                      </w:r>
                    </w:p>
                    <w:p w14:paraId="2DD61AAE" w14:textId="30A9C518" w:rsidR="00632C49" w:rsidRPr="00553204" w:rsidRDefault="00E73E7C" w:rsidP="00632C49">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lang w:val="en-GB"/>
                        </w:rPr>
                        <w:t xml:space="preserve">In Sudan </w:t>
                      </w:r>
                      <w:r w:rsidR="00632C49" w:rsidRPr="00632C49">
                        <w:rPr>
                          <w:rFonts w:ascii="Franklin Gothic Book" w:hAnsi="Franklin Gothic Book"/>
                          <w:color w:val="FFFFFF" w:themeColor="background1"/>
                          <w:sz w:val="20"/>
                          <w:szCs w:val="20"/>
                          <w:lang w:val="en-GB"/>
                        </w:rPr>
                        <w:t>NRC ICLA conducts activities on Housi</w:t>
                      </w:r>
                      <w:r w:rsidR="00A219F3">
                        <w:rPr>
                          <w:rFonts w:ascii="Franklin Gothic Book" w:hAnsi="Franklin Gothic Book"/>
                          <w:color w:val="FFFFFF" w:themeColor="background1"/>
                          <w:sz w:val="20"/>
                          <w:szCs w:val="20"/>
                          <w:lang w:val="en-GB"/>
                        </w:rPr>
                        <w:t>ng Land and Property (HLP) rights, legal identity and c</w:t>
                      </w:r>
                      <w:r w:rsidR="00632C49" w:rsidRPr="00632C49">
                        <w:rPr>
                          <w:rFonts w:ascii="Franklin Gothic Book" w:hAnsi="Franklin Gothic Book"/>
                          <w:color w:val="FFFFFF" w:themeColor="background1"/>
                          <w:sz w:val="20"/>
                          <w:szCs w:val="20"/>
                          <w:lang w:val="en-GB"/>
                        </w:rPr>
                        <w:t xml:space="preserve">ivil </w:t>
                      </w:r>
                      <w:r w:rsidR="00A219F3">
                        <w:rPr>
                          <w:rFonts w:ascii="Franklin Gothic Book" w:hAnsi="Franklin Gothic Book"/>
                          <w:color w:val="FFFFFF" w:themeColor="background1"/>
                          <w:sz w:val="20"/>
                          <w:szCs w:val="20"/>
                          <w:lang w:val="en-GB"/>
                        </w:rPr>
                        <w:t>d</w:t>
                      </w:r>
                      <w:r w:rsidR="00632C49" w:rsidRPr="00632C49">
                        <w:rPr>
                          <w:rFonts w:ascii="Franklin Gothic Book" w:hAnsi="Franklin Gothic Book"/>
                          <w:color w:val="FFFFFF" w:themeColor="background1"/>
                          <w:sz w:val="20"/>
                          <w:szCs w:val="20"/>
                          <w:lang w:val="en-GB"/>
                        </w:rPr>
                        <w:t xml:space="preserve">ocumentation and Employment laws and procedures. </w:t>
                      </w:r>
                    </w:p>
                  </w:txbxContent>
                </v:textbox>
              </v:rect>
            </w:pict>
          </mc:Fallback>
        </mc:AlternateContent>
      </w:r>
      <w:r w:rsidR="00254B6C">
        <w:rPr>
          <w:noProof/>
          <w:lang w:val="en-GB" w:eastAsia="en-GB"/>
        </w:rPr>
        <mc:AlternateContent>
          <mc:Choice Requires="wps">
            <w:drawing>
              <wp:anchor distT="0" distB="0" distL="114300" distR="114300" simplePos="0" relativeHeight="251668480" behindDoc="0" locked="0" layoutInCell="1" allowOverlap="1" wp14:anchorId="6DEB988B" wp14:editId="0EDEE3E5">
                <wp:simplePos x="0" y="0"/>
                <wp:positionH relativeFrom="page">
                  <wp:align>left</wp:align>
                </wp:positionH>
                <wp:positionV relativeFrom="paragraph">
                  <wp:posOffset>419100</wp:posOffset>
                </wp:positionV>
                <wp:extent cx="5060950" cy="4070350"/>
                <wp:effectExtent l="0" t="0" r="6350" b="6350"/>
                <wp:wrapTopAndBottom/>
                <wp:docPr id="2679" name="Shape 2679"/>
                <wp:cNvGraphicFramePr/>
                <a:graphic xmlns:a="http://schemas.openxmlformats.org/drawingml/2006/main">
                  <a:graphicData uri="http://schemas.microsoft.com/office/word/2010/wordprocessingShape">
                    <wps:wsp>
                      <wps:cNvSpPr/>
                      <wps:spPr>
                        <a:xfrm>
                          <a:off x="0" y="0"/>
                          <a:ext cx="5060950" cy="4070350"/>
                        </a:xfrm>
                        <a:custGeom>
                          <a:avLst/>
                          <a:gdLst/>
                          <a:ahLst/>
                          <a:cxnLst/>
                          <a:rect l="0" t="0" r="0" b="0"/>
                          <a:pathLst>
                            <a:path w="4463999" h="4266006">
                              <a:moveTo>
                                <a:pt x="0" y="0"/>
                              </a:moveTo>
                              <a:lnTo>
                                <a:pt x="4463999" y="0"/>
                              </a:lnTo>
                              <a:lnTo>
                                <a:pt x="4463999" y="4266006"/>
                              </a:lnTo>
                              <a:lnTo>
                                <a:pt x="0" y="4266006"/>
                              </a:lnTo>
                              <a:lnTo>
                                <a:pt x="0" y="0"/>
                              </a:lnTo>
                            </a:path>
                          </a:pathLst>
                        </a:custGeom>
                        <a:solidFill>
                          <a:srgbClr val="FF7602"/>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37A7648" id="Shape 2679" o:spid="_x0000_s1026" style="position:absolute;margin-left:0;margin-top:33pt;width:398.5pt;height:32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463999,4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" path="m,l4463999,r,4266006l,4266006,,e" fillcolor="#ff7602" stroked="f" strokeweight="0">
                <v:stroke miterlimit="83231f" joinstyle="miter"/>
                <v:path arrowok="t" textboxrect="0,0,4463999,4266006"/>
                <w10:wrap type="topAndBottom" anchorx="page"/>
              </v:shape>
            </w:pict>
          </mc:Fallback>
        </mc:AlternateContent>
      </w:r>
      <w:r w:rsidR="00315903">
        <w:rPr>
          <w:noProof/>
          <w:lang w:val="en-GB" w:eastAsia="en-GB"/>
        </w:rPr>
        <mc:AlternateContent>
          <mc:Choice Requires="wps">
            <w:drawing>
              <wp:anchor distT="0" distB="0" distL="114300" distR="114300" simplePos="0" relativeHeight="251669504" behindDoc="0" locked="0" layoutInCell="1" allowOverlap="1" wp14:anchorId="6035C15D" wp14:editId="1380E2E7">
                <wp:simplePos x="0" y="0"/>
                <wp:positionH relativeFrom="column">
                  <wp:posOffset>-570230</wp:posOffset>
                </wp:positionH>
                <wp:positionV relativeFrom="paragraph">
                  <wp:posOffset>562610</wp:posOffset>
                </wp:positionV>
                <wp:extent cx="3851275" cy="871855"/>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851275" cy="871855"/>
                        </a:xfrm>
                        <a:prstGeom prst="rect">
                          <a:avLst/>
                        </a:prstGeom>
                        <a:ln>
                          <a:noFill/>
                        </a:ln>
                      </wps:spPr>
                      <wps:txbx>
                        <w:txbxContent>
                          <w:p w14:paraId="5D1D801A" w14:textId="1ACF63D8" w:rsidR="00E32E8B" w:rsidRPr="00553204" w:rsidRDefault="00315903">
                            <w:pPr>
                              <w:spacing w:before="0" w:after="160" w:line="259" w:lineRule="auto"/>
                              <w:ind w:left="0" w:right="0" w:firstLine="0"/>
                              <w:jc w:val="left"/>
                              <w:rPr>
                                <w:rFonts w:ascii="Franklin Gothic Book" w:hAnsi="Franklin Gothic Book"/>
                              </w:rPr>
                            </w:pPr>
                            <w:r w:rsidRPr="00553204">
                              <w:rPr>
                                <w:rFonts w:ascii="Franklin Gothic Book" w:hAnsi="Franklin Gothic Book"/>
                                <w:b/>
                                <w:color w:val="FFFFFF"/>
                                <w:w w:val="115"/>
                                <w:sz w:val="54"/>
                              </w:rPr>
                              <w:t>THE NORWEGIAN REFUGEE COUNCIL</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6035C15D" id="Rectangle 13" o:spid="_x0000_s1028" style="position:absolute;left:0;text-align:left;margin-left:-44.9pt;margin-top:44.3pt;width:303.25pt;height:6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" filled="f" stroked="f">
                <v:textbox inset="0,0,0,0">
                  <w:txbxContent>
                    <w:p w14:paraId="5D1D801A" w14:textId="1ACF63D8" w:rsidR="00E32E8B" w:rsidRPr="00553204" w:rsidRDefault="00315903">
                      <w:pPr>
                        <w:spacing w:before="0" w:after="160" w:line="259" w:lineRule="auto"/>
                        <w:ind w:left="0" w:right="0" w:firstLine="0"/>
                        <w:jc w:val="left"/>
                        <w:rPr>
                          <w:rFonts w:ascii="Franklin Gothic Book" w:hAnsi="Franklin Gothic Book"/>
                        </w:rPr>
                      </w:pPr>
                      <w:r w:rsidRPr="00553204">
                        <w:rPr>
                          <w:rFonts w:ascii="Franklin Gothic Book" w:hAnsi="Franklin Gothic Book"/>
                          <w:b/>
                          <w:color w:val="FFFFFF"/>
                          <w:w w:val="115"/>
                          <w:sz w:val="54"/>
                        </w:rPr>
                        <w:t>THE NORWEGIAN REFUGEE COUNCIL</w:t>
                      </w:r>
                    </w:p>
                  </w:txbxContent>
                </v:textbox>
                <w10:wrap type="topAndBottom"/>
              </v:rect>
            </w:pict>
          </mc:Fallback>
        </mc:AlternateContent>
      </w:r>
      <w:r w:rsidR="003F6247">
        <w:rPr>
          <w:noProof/>
          <w:lang w:val="en-GB" w:eastAsia="en-GB"/>
        </w:rPr>
        <mc:AlternateContent>
          <mc:Choice Requires="wps">
            <w:drawing>
              <wp:anchor distT="0" distB="0" distL="114300" distR="114300" simplePos="0" relativeHeight="251697152" behindDoc="0" locked="0" layoutInCell="1" allowOverlap="1" wp14:anchorId="7305E68D" wp14:editId="1B460CC3">
                <wp:simplePos x="0" y="0"/>
                <wp:positionH relativeFrom="column">
                  <wp:posOffset>8261350</wp:posOffset>
                </wp:positionH>
                <wp:positionV relativeFrom="paragraph">
                  <wp:posOffset>6136640</wp:posOffset>
                </wp:positionV>
                <wp:extent cx="1056005" cy="1280160"/>
                <wp:effectExtent l="0" t="0" r="0" b="0"/>
                <wp:wrapNone/>
                <wp:docPr id="40" name="Rectangle 40"/>
                <wp:cNvGraphicFramePr/>
                <a:graphic xmlns:a="http://schemas.openxmlformats.org/drawingml/2006/main">
                  <a:graphicData uri="http://schemas.microsoft.com/office/word/2010/wordprocessingShape">
                    <wps:wsp>
                      <wps:cNvSpPr/>
                      <wps:spPr>
                        <a:xfrm>
                          <a:off x="0" y="0"/>
                          <a:ext cx="1056005"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5E68D" id="Rectangle 40" o:spid="_x0000_s1029" style="position:absolute;left:0;text-align:left;margin-left:650.5pt;margin-top:483.2pt;width:83.15pt;height:100.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" filled="f" stroked="f" strokeweight="1pt">
                <v:textbo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v:textbox>
              </v:rect>
            </w:pict>
          </mc:Fallback>
        </mc:AlternateContent>
      </w:r>
      <w:r w:rsidR="003F6247">
        <w:rPr>
          <w:noProof/>
          <w:lang w:val="en-GB" w:eastAsia="en-GB"/>
        </w:rPr>
        <mc:AlternateContent>
          <mc:Choice Requires="wps">
            <w:drawing>
              <wp:anchor distT="0" distB="0" distL="114300" distR="114300" simplePos="0" relativeHeight="251665408" behindDoc="0" locked="0" layoutInCell="1" allowOverlap="1" wp14:anchorId="0CB853FA" wp14:editId="73B8C305">
                <wp:simplePos x="0" y="0"/>
                <wp:positionH relativeFrom="column">
                  <wp:posOffset>4222750</wp:posOffset>
                </wp:positionH>
                <wp:positionV relativeFrom="paragraph">
                  <wp:posOffset>4490085</wp:posOffset>
                </wp:positionV>
                <wp:extent cx="5327650" cy="1355090"/>
                <wp:effectExtent l="0" t="0" r="6350" b="0"/>
                <wp:wrapTopAndBottom/>
                <wp:docPr id="2668" name="Shape 2668"/>
                <wp:cNvGraphicFramePr/>
                <a:graphic xmlns:a="http://schemas.openxmlformats.org/drawingml/2006/main">
                  <a:graphicData uri="http://schemas.microsoft.com/office/word/2010/wordprocessingShape">
                    <wps:wsp>
                      <wps:cNvSpPr/>
                      <wps:spPr>
                        <a:xfrm>
                          <a:off x="0" y="0"/>
                          <a:ext cx="5327650" cy="1355090"/>
                        </a:xfrm>
                        <a:custGeom>
                          <a:avLst/>
                          <a:gdLst/>
                          <a:ahLst/>
                          <a:cxnLst/>
                          <a:rect l="0" t="0" r="0" b="0"/>
                          <a:pathLst>
                            <a:path w="5327993" h="1782001">
                              <a:moveTo>
                                <a:pt x="0" y="0"/>
                              </a:moveTo>
                              <a:lnTo>
                                <a:pt x="5327993" y="0"/>
                              </a:lnTo>
                              <a:lnTo>
                                <a:pt x="5327993" y="1782001"/>
                              </a:lnTo>
                              <a:lnTo>
                                <a:pt x="0" y="1782001"/>
                              </a:lnTo>
                              <a:lnTo>
                                <a:pt x="0" y="0"/>
                              </a:lnTo>
                            </a:path>
                          </a:pathLst>
                        </a:custGeom>
                        <a:solidFill>
                          <a:srgbClr val="FF7602">
                            <a:alpha val="71765"/>
                          </a:srgbClr>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V relativeFrom="margin">
                  <wp14:pctHeight>0</wp14:pctHeight>
                </wp14:sizeRelV>
              </wp:anchor>
            </w:drawing>
          </mc:Choice>
          <mc:Fallback>
            <w:pict>
              <v:shape w14:anchorId="447EB01F" id="Shape 2668" o:spid="_x0000_s1026" style="position:absolute;margin-left:332.5pt;margin-top:353.55pt;width:419.5pt;height:10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93,17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" path="m,l5327993,r,1782001l,1782001,,e" fillcolor="#ff7602" stroked="f" strokeweight="0">
                <v:fill opacity="47031f"/>
                <v:stroke miterlimit="83231f" joinstyle="miter"/>
                <v:path arrowok="t" textboxrect="0,0,5327993,1782001"/>
                <w10:wrap type="topAndBottom"/>
              </v:shape>
            </w:pict>
          </mc:Fallback>
        </mc:AlternateContent>
      </w:r>
      <w:r w:rsidR="00C11630">
        <w:rPr>
          <w:noProof/>
          <w:lang w:val="en-GB" w:eastAsia="en-GB"/>
        </w:rPr>
        <mc:AlternateContent>
          <mc:Choice Requires="wps">
            <w:drawing>
              <wp:anchor distT="0" distB="0" distL="114300" distR="114300" simplePos="0" relativeHeight="251680768" behindDoc="0" locked="0" layoutInCell="1" allowOverlap="1" wp14:anchorId="011B952A" wp14:editId="1D66407F">
                <wp:simplePos x="0" y="0"/>
                <wp:positionH relativeFrom="column">
                  <wp:posOffset>-708025</wp:posOffset>
                </wp:positionH>
                <wp:positionV relativeFrom="paragraph">
                  <wp:posOffset>5525770</wp:posOffset>
                </wp:positionV>
                <wp:extent cx="4356100" cy="612140"/>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356100" cy="612140"/>
                        </a:xfrm>
                        <a:prstGeom prst="rect">
                          <a:avLst/>
                        </a:prstGeom>
                        <a:ln>
                          <a:noFill/>
                        </a:ln>
                      </wps:spPr>
                      <wps:txbx>
                        <w:txbxContent>
                          <w:p w14:paraId="5FBC15AC" w14:textId="30F1F4EE"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3BF4C9F6" w14:textId="27616DC0" w:rsidR="00E32E8B" w:rsidRPr="00C11630" w:rsidRDefault="00E32E8B">
                            <w:pPr>
                              <w:spacing w:before="0" w:after="160" w:line="259" w:lineRule="auto"/>
                              <w:ind w:left="0" w:right="0" w:firstLine="0"/>
                              <w:jc w:val="left"/>
                              <w:rPr>
                                <w:color w:val="FFFFFF" w:themeColor="background1"/>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011B952A" id="Rectangle 24" o:spid="_x0000_s1030" style="position:absolute;left:0;text-align:left;margin-left:-55.75pt;margin-top:435.1pt;width:343pt;height:4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" filled="f" stroked="f">
                <v:textbox inset="0,0,0,0">
                  <w:txbxContent>
                    <w:p w14:paraId="5FBC15AC" w14:textId="30F1F4EE"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3BF4C9F6" w14:textId="27616DC0" w:rsidR="00E32E8B" w:rsidRPr="00C11630" w:rsidRDefault="00E32E8B">
                      <w:pPr>
                        <w:spacing w:before="0" w:after="160" w:line="259" w:lineRule="auto"/>
                        <w:ind w:left="0" w:right="0" w:firstLine="0"/>
                        <w:jc w:val="left"/>
                        <w:rPr>
                          <w:color w:val="FFFFFF" w:themeColor="background1"/>
                        </w:rPr>
                      </w:pPr>
                    </w:p>
                  </w:txbxContent>
                </v:textbox>
                <w10:wrap type="topAndBottom"/>
              </v:rect>
            </w:pict>
          </mc:Fallback>
        </mc:AlternateContent>
      </w:r>
      <w:r w:rsidR="004917A1">
        <w:rPr>
          <w:noProof/>
          <w:lang w:val="en-GB" w:eastAsia="en-GB"/>
        </w:rPr>
        <mc:AlternateContent>
          <mc:Choice Requires="wps">
            <w:drawing>
              <wp:anchor distT="0" distB="0" distL="114300" distR="114300" simplePos="0" relativeHeight="251667456" behindDoc="0" locked="0" layoutInCell="1" allowOverlap="1" wp14:anchorId="1CC73BF4" wp14:editId="1A67C394">
                <wp:simplePos x="0" y="0"/>
                <wp:positionH relativeFrom="column">
                  <wp:posOffset>4469518</wp:posOffset>
                </wp:positionH>
                <wp:positionV relativeFrom="paragraph">
                  <wp:posOffset>4547268</wp:posOffset>
                </wp:positionV>
                <wp:extent cx="2701693" cy="265783"/>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2701693" cy="265783"/>
                        </a:xfrm>
                        <a:prstGeom prst="rect">
                          <a:avLst/>
                        </a:prstGeom>
                        <a:ln>
                          <a:noFill/>
                        </a:ln>
                      </wps:spPr>
                      <wps:txbx>
                        <w:txbxContent>
                          <w:p w14:paraId="4916CCF9" w14:textId="77777777" w:rsidR="00E32E8B" w:rsidRPr="00553204" w:rsidRDefault="003A0049">
                            <w:pPr>
                              <w:spacing w:before="0" w:after="160" w:line="259" w:lineRule="auto"/>
                              <w:ind w:left="0" w:right="0" w:firstLine="0"/>
                              <w:jc w:val="left"/>
                              <w:rPr>
                                <w:rFonts w:ascii="Franklin Gothic Book" w:hAnsi="Franklin Gothic Book"/>
                              </w:rPr>
                            </w:pPr>
                            <w:r w:rsidRPr="00553204">
                              <w:rPr>
                                <w:rFonts w:ascii="Franklin Gothic Book" w:hAnsi="Franklin Gothic Book"/>
                                <w:color w:val="FFFFFF"/>
                                <w:w w:val="114"/>
                                <w:sz w:val="27"/>
                              </w:rPr>
                              <w:t>INFORMATION</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SHEET</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ON</w:t>
                            </w:r>
                          </w:p>
                        </w:txbxContent>
                      </wps:txbx>
                      <wps:bodyPr horzOverflow="overflow" vert="horz" lIns="0" tIns="0" rIns="0" bIns="0" rtlCol="0">
                        <a:noAutofit/>
                      </wps:bodyPr>
                    </wps:wsp>
                  </a:graphicData>
                </a:graphic>
              </wp:anchor>
            </w:drawing>
          </mc:Choice>
          <mc:Fallback>
            <w:pict>
              <v:rect w14:anchorId="1CC73BF4" id="Rectangle 11" o:spid="_x0000_s1031" style="position:absolute;left:0;text-align:left;margin-left:351.95pt;margin-top:358.05pt;width:212.7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" filled="f" stroked="f">
                <v:textbox inset="0,0,0,0">
                  <w:txbxContent>
                    <w:p w14:paraId="4916CCF9" w14:textId="77777777" w:rsidR="00E32E8B" w:rsidRPr="00553204" w:rsidRDefault="003A0049">
                      <w:pPr>
                        <w:spacing w:before="0" w:after="160" w:line="259" w:lineRule="auto"/>
                        <w:ind w:left="0" w:right="0" w:firstLine="0"/>
                        <w:jc w:val="left"/>
                        <w:rPr>
                          <w:rFonts w:ascii="Franklin Gothic Book" w:hAnsi="Franklin Gothic Book"/>
                        </w:rPr>
                      </w:pPr>
                      <w:r w:rsidRPr="00553204">
                        <w:rPr>
                          <w:rFonts w:ascii="Franklin Gothic Book" w:hAnsi="Franklin Gothic Book"/>
                          <w:color w:val="FFFFFF"/>
                          <w:w w:val="114"/>
                          <w:sz w:val="27"/>
                        </w:rPr>
                        <w:t>INFORMATION</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SHEET</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ON</w:t>
                      </w:r>
                    </w:p>
                  </w:txbxContent>
                </v:textbox>
                <w10:wrap type="topAndBottom"/>
              </v:rect>
            </w:pict>
          </mc:Fallback>
        </mc:AlternateContent>
      </w:r>
      <w:r w:rsidR="002B7B8B">
        <w:rPr>
          <w:noProof/>
          <w:lang w:val="en-GB" w:eastAsia="en-GB"/>
        </w:rPr>
        <w:drawing>
          <wp:inline distT="0" distB="0" distL="0" distR="0" wp14:anchorId="6725A18C" wp14:editId="706147D5">
            <wp:extent cx="18202492" cy="8393495"/>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20318-WA0006.jpg"/>
                    <pic:cNvPicPr/>
                  </pic:nvPicPr>
                  <pic:blipFill>
                    <a:blip r:embed="rId9">
                      <a:extLst>
                        <a:ext uri="{28A0092B-C50C-407E-A947-70E740481C1C}">
                          <a14:useLocalDpi xmlns:a14="http://schemas.microsoft.com/office/drawing/2010/main" val="0"/>
                        </a:ext>
                      </a:extLst>
                    </a:blip>
                    <a:stretch>
                      <a:fillRect/>
                    </a:stretch>
                  </pic:blipFill>
                  <pic:spPr>
                    <a:xfrm>
                      <a:off x="0" y="0"/>
                      <a:ext cx="18208142" cy="8396100"/>
                    </a:xfrm>
                    <a:prstGeom prst="rect">
                      <a:avLst/>
                    </a:prstGeom>
                  </pic:spPr>
                </pic:pic>
              </a:graphicData>
            </a:graphic>
          </wp:inline>
        </w:drawing>
      </w:r>
      <w:r w:rsidR="0057654E">
        <w:rPr>
          <w:noProof/>
          <w:lang w:val="en-GB" w:eastAsia="en-GB"/>
        </w:rPr>
        <mc:AlternateContent>
          <mc:Choice Requires="wps">
            <w:drawing>
              <wp:anchor distT="0" distB="0" distL="114300" distR="114300" simplePos="0" relativeHeight="251682816" behindDoc="0" locked="0" layoutInCell="1" allowOverlap="1" wp14:anchorId="0915FA80" wp14:editId="2DABA389">
                <wp:simplePos x="0" y="0"/>
                <wp:positionH relativeFrom="column">
                  <wp:posOffset>-711004</wp:posOffset>
                </wp:positionH>
                <wp:positionV relativeFrom="paragraph">
                  <wp:posOffset>5473714</wp:posOffset>
                </wp:positionV>
                <wp:extent cx="4463973" cy="0"/>
                <wp:effectExtent l="0" t="0" r="13335" b="19050"/>
                <wp:wrapTopAndBottom/>
                <wp:docPr id="26" name="Shape 26"/>
                <wp:cNvGraphicFramePr/>
                <a:graphic xmlns:a="http://schemas.openxmlformats.org/drawingml/2006/main">
                  <a:graphicData uri="http://schemas.microsoft.com/office/word/2010/wordprocessingShape">
                    <wps:wsp>
                      <wps:cNvSpPr/>
                      <wps:spPr>
                        <a:xfrm>
                          <a:off x="0" y="0"/>
                          <a:ext cx="4463973" cy="0"/>
                        </a:xfrm>
                        <a:custGeom>
                          <a:avLst/>
                          <a:gdLst/>
                          <a:ahLst/>
                          <a:cxnLst/>
                          <a:rect l="0" t="0" r="0" b="0"/>
                          <a:pathLst>
                            <a:path w="4464000">
                              <a:moveTo>
                                <a:pt x="0" y="0"/>
                              </a:moveTo>
                              <a:lnTo>
                                <a:pt x="4464000" y="0"/>
                              </a:lnTo>
                            </a:path>
                          </a:pathLst>
                        </a:custGeom>
                        <a:ln w="7620" cap="flat">
                          <a:miter lim="100000"/>
                        </a:ln>
                      </wps:spPr>
                      <wps:style>
                        <a:lnRef idx="1">
                          <a:srgbClr val="F5821F"/>
                        </a:lnRef>
                        <a:fillRef idx="0">
                          <a:srgbClr val="000000">
                            <a:alpha val="0"/>
                          </a:srgbClr>
                        </a:fillRef>
                        <a:effectRef idx="0">
                          <a:scrgbClr r="0" g="0" b="0"/>
                        </a:effectRef>
                        <a:fontRef idx="none"/>
                      </wps:style>
                      <wps:bodyPr/>
                    </wps:wsp>
                  </a:graphicData>
                </a:graphic>
              </wp:anchor>
            </w:drawing>
          </mc:Choice>
          <mc:Fallback>
            <w:pict>
              <v:shape w14:anchorId="474FD2F8" id="Shape 26" o:spid="_x0000_s1026" style="position:absolute;margin-left:-56pt;margin-top:431pt;width:35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446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" path="m,l4464000,e" filled="f" strokecolor="#f5821f" strokeweight=".6pt">
                <v:stroke miterlimit="1" joinstyle="miter"/>
                <v:path arrowok="t" textboxrect="0,0,4464000,0"/>
                <w10:wrap type="topAndBottom"/>
              </v:shape>
            </w:pict>
          </mc:Fallback>
        </mc:AlternateContent>
      </w:r>
      <w:r w:rsidR="0057654E">
        <w:rPr>
          <w:noProof/>
          <w:lang w:val="en-GB" w:eastAsia="en-GB"/>
        </w:rPr>
        <mc:AlternateContent>
          <mc:Choice Requires="wps">
            <w:drawing>
              <wp:anchor distT="0" distB="0" distL="114300" distR="114300" simplePos="0" relativeHeight="251692032" behindDoc="0" locked="0" layoutInCell="1" allowOverlap="1" wp14:anchorId="3951DADA" wp14:editId="743984FE">
                <wp:simplePos x="0" y="0"/>
                <wp:positionH relativeFrom="column">
                  <wp:posOffset>1610969</wp:posOffset>
                </wp:positionH>
                <wp:positionV relativeFrom="paragraph">
                  <wp:posOffset>5026052</wp:posOffset>
                </wp:positionV>
                <wp:extent cx="837316" cy="178775"/>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837316" cy="178775"/>
                        </a:xfrm>
                        <a:prstGeom prst="rect">
                          <a:avLst/>
                        </a:prstGeom>
                        <a:ln>
                          <a:noFill/>
                        </a:ln>
                      </wps:spPr>
                      <wps:txbx>
                        <w:txbxContent>
                          <w:p w14:paraId="11E37A42" w14:textId="77777777" w:rsidR="00E32E8B" w:rsidRDefault="00E32E8B">
                            <w:pPr>
                              <w:spacing w:before="0"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3951DADA" id="Rectangle 47" o:spid="_x0000_s1032" style="position:absolute;left:0;text-align:left;margin-left:126.85pt;margin-top:395.75pt;width:65.95pt;height:1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" filled="f" stroked="f">
                <v:textbox inset="0,0,0,0">
                  <w:txbxContent>
                    <w:p w14:paraId="11E37A42" w14:textId="77777777" w:rsidR="00E32E8B" w:rsidRDefault="00E32E8B">
                      <w:pPr>
                        <w:spacing w:before="0" w:after="160" w:line="259" w:lineRule="auto"/>
                        <w:ind w:left="0" w:right="0" w:firstLine="0"/>
                        <w:jc w:val="left"/>
                      </w:pPr>
                    </w:p>
                  </w:txbxContent>
                </v:textbox>
                <w10:wrap type="topAndBottom"/>
              </v:rect>
            </w:pict>
          </mc:Fallback>
        </mc:AlternateContent>
      </w:r>
    </w:p>
    <w:p w14:paraId="3444227F" w14:textId="11BFC99D" w:rsidR="005520A5" w:rsidRPr="00C01F86" w:rsidRDefault="00F402CA" w:rsidP="005520A5">
      <w:pPr>
        <w:spacing w:before="0" w:after="0" w:line="240" w:lineRule="auto"/>
        <w:ind w:left="0" w:right="0" w:firstLine="0"/>
        <w:rPr>
          <w:rFonts w:asciiTheme="minorHAnsi" w:eastAsia="MS UI Gothic" w:hAnsiTheme="minorHAnsi" w:cstheme="minorHAnsi"/>
          <w:b/>
          <w:bCs/>
          <w:color w:val="auto"/>
          <w:sz w:val="22"/>
        </w:rPr>
      </w:pPr>
      <w:r w:rsidRPr="00C01F86">
        <w:rPr>
          <w:rFonts w:asciiTheme="minorHAnsi" w:eastAsia="MS UI Gothic" w:hAnsiTheme="minorHAnsi" w:cstheme="minorHAnsi"/>
          <w:b/>
          <w:bCs/>
          <w:color w:val="auto"/>
          <w:sz w:val="22"/>
        </w:rPr>
        <w:lastRenderedPageBreak/>
        <w:t xml:space="preserve">Steps of </w:t>
      </w:r>
      <w:r w:rsidR="005409C9" w:rsidRPr="00C01F86">
        <w:rPr>
          <w:rFonts w:asciiTheme="minorHAnsi" w:eastAsia="MS UI Gothic" w:hAnsiTheme="minorHAnsi" w:cstheme="minorHAnsi"/>
          <w:b/>
          <w:bCs/>
          <w:color w:val="auto"/>
          <w:sz w:val="22"/>
        </w:rPr>
        <w:t>registration procedures: Birth, Marriage, Death</w:t>
      </w:r>
    </w:p>
    <w:p w14:paraId="3BECAC23" w14:textId="77777777" w:rsidR="005409C9" w:rsidRPr="00C01F86" w:rsidRDefault="005409C9" w:rsidP="005520A5">
      <w:pPr>
        <w:spacing w:before="0" w:after="0" w:line="240" w:lineRule="auto"/>
        <w:ind w:left="0" w:right="0" w:firstLine="0"/>
        <w:rPr>
          <w:rFonts w:asciiTheme="minorHAnsi" w:eastAsia="MS UI Gothic" w:hAnsiTheme="minorHAnsi" w:cstheme="minorHAnsi"/>
          <w:b/>
          <w:bCs/>
          <w:color w:val="auto"/>
          <w:sz w:val="22"/>
        </w:rPr>
      </w:pPr>
    </w:p>
    <w:p w14:paraId="2196F546" w14:textId="388675B9" w:rsidR="005409C9" w:rsidRPr="00C01F86" w:rsidRDefault="00F402CA" w:rsidP="00A219F3">
      <w:pPr>
        <w:pStyle w:val="ListParagraph"/>
        <w:numPr>
          <w:ilvl w:val="0"/>
          <w:numId w:val="21"/>
        </w:numPr>
        <w:spacing w:before="0" w:after="160" w:line="259" w:lineRule="auto"/>
        <w:ind w:right="0"/>
        <w:jc w:val="left"/>
        <w:rPr>
          <w:rFonts w:asciiTheme="minorHAnsi" w:eastAsia="MS UI Gothic" w:hAnsiTheme="minorHAnsi" w:cstheme="minorHAnsi"/>
          <w:b/>
          <w:color w:val="auto"/>
          <w:sz w:val="22"/>
        </w:rPr>
      </w:pPr>
      <w:r w:rsidRPr="00C01F86">
        <w:rPr>
          <w:rFonts w:asciiTheme="minorHAnsi" w:eastAsia="MS UI Gothic" w:hAnsiTheme="minorHAnsi" w:cstheme="minorHAnsi"/>
          <w:b/>
          <w:color w:val="auto"/>
          <w:sz w:val="22"/>
        </w:rPr>
        <w:t>BIRTH REGISTRATION</w:t>
      </w:r>
    </w:p>
    <w:p w14:paraId="2FBD2529" w14:textId="77777777" w:rsidR="005409C9" w:rsidRPr="00C01F86" w:rsidRDefault="005409C9" w:rsidP="005409C9">
      <w:pPr>
        <w:spacing w:before="0" w:after="0" w:line="259" w:lineRule="auto"/>
        <w:ind w:left="0" w:right="0" w:firstLine="0"/>
        <w:jc w:val="left"/>
        <w:rPr>
          <w:rFonts w:asciiTheme="minorHAnsi" w:eastAsia="MS UI Gothic" w:hAnsiTheme="minorHAnsi" w:cstheme="minorHAnsi"/>
          <w:color w:val="222222"/>
          <w:sz w:val="22"/>
          <w:shd w:val="clear" w:color="auto" w:fill="FFFFFF"/>
          <w:lang w:val="en-GB"/>
        </w:rPr>
      </w:pPr>
      <w:r w:rsidRPr="00C01F86">
        <w:rPr>
          <w:rFonts w:asciiTheme="minorHAnsi" w:eastAsia="MS UI Gothic" w:hAnsiTheme="minorHAnsi" w:cstheme="minorHAnsi"/>
          <w:b/>
          <w:bCs/>
          <w:color w:val="222222"/>
          <w:sz w:val="22"/>
          <w:shd w:val="clear" w:color="auto" w:fill="FFFFFF"/>
          <w:lang w:val="en-GB"/>
        </w:rPr>
        <w:t>Birth</w:t>
      </w:r>
      <w:r w:rsidRPr="00C01F86">
        <w:rPr>
          <w:rFonts w:asciiTheme="minorHAnsi" w:eastAsia="MS UI Gothic" w:hAnsiTheme="minorHAnsi" w:cstheme="minorHAnsi"/>
          <w:color w:val="222222"/>
          <w:sz w:val="22"/>
          <w:shd w:val="clear" w:color="auto" w:fill="FFFFFF"/>
          <w:lang w:val="en-GB"/>
        </w:rPr>
        <w:t> registration is the process by which a child's </w:t>
      </w:r>
      <w:r w:rsidRPr="00C01F86">
        <w:rPr>
          <w:rFonts w:asciiTheme="minorHAnsi" w:eastAsia="MS UI Gothic" w:hAnsiTheme="minorHAnsi" w:cstheme="minorHAnsi"/>
          <w:b/>
          <w:bCs/>
          <w:color w:val="222222"/>
          <w:sz w:val="22"/>
          <w:shd w:val="clear" w:color="auto" w:fill="FFFFFF"/>
          <w:lang w:val="en-GB"/>
        </w:rPr>
        <w:t>birth</w:t>
      </w:r>
      <w:r w:rsidRPr="00C01F86">
        <w:rPr>
          <w:rFonts w:asciiTheme="minorHAnsi" w:eastAsia="MS UI Gothic" w:hAnsiTheme="minorHAnsi" w:cstheme="minorHAnsi"/>
          <w:color w:val="222222"/>
          <w:sz w:val="22"/>
          <w:shd w:val="clear" w:color="auto" w:fill="FFFFFF"/>
          <w:lang w:val="en-GB"/>
        </w:rPr>
        <w:t xml:space="preserve"> is recorded in the civil register by the government authority. Once the birth has been registered, the child will be issued with a birth certificate. </w:t>
      </w:r>
    </w:p>
    <w:p w14:paraId="5424C2EC" w14:textId="3BC7C543" w:rsidR="005409C9" w:rsidRPr="00C01F86" w:rsidRDefault="005409C9" w:rsidP="005409C9">
      <w:pPr>
        <w:spacing w:before="0" w:after="0" w:line="259" w:lineRule="auto"/>
        <w:ind w:left="0" w:right="0" w:firstLine="0"/>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Every new born child born in Sudan should be officially registered according the Law.</w:t>
      </w:r>
    </w:p>
    <w:p w14:paraId="79E76956" w14:textId="77777777" w:rsidR="005409C9" w:rsidRPr="00C01F86" w:rsidRDefault="005409C9" w:rsidP="00A219F3">
      <w:pPr>
        <w:spacing w:before="0" w:after="0" w:line="240" w:lineRule="auto"/>
        <w:ind w:left="0" w:right="0" w:firstLine="0"/>
        <w:jc w:val="left"/>
        <w:rPr>
          <w:rFonts w:asciiTheme="minorHAnsi" w:eastAsia="MS UI Gothic" w:hAnsiTheme="minorHAnsi" w:cstheme="minorHAnsi"/>
          <w:color w:val="222222"/>
          <w:sz w:val="22"/>
          <w:shd w:val="clear" w:color="auto" w:fill="FFFFFF"/>
          <w:lang w:val="en-GB"/>
        </w:rPr>
      </w:pPr>
    </w:p>
    <w:p w14:paraId="2156B133" w14:textId="77777777" w:rsidR="005409C9" w:rsidRPr="00C01F86" w:rsidRDefault="005409C9" w:rsidP="005409C9">
      <w:pPr>
        <w:spacing w:before="0" w:after="0" w:line="259" w:lineRule="auto"/>
        <w:ind w:left="0" w:right="0" w:firstLine="0"/>
        <w:jc w:val="left"/>
        <w:rPr>
          <w:rFonts w:asciiTheme="minorHAnsi" w:eastAsia="MS UI Gothic" w:hAnsiTheme="minorHAnsi" w:cstheme="minorHAnsi"/>
          <w:b/>
          <w:color w:val="auto"/>
          <w:sz w:val="22"/>
          <w:lang w:val="en-GB"/>
        </w:rPr>
      </w:pPr>
      <w:r w:rsidRPr="00C01F86">
        <w:rPr>
          <w:rFonts w:asciiTheme="minorHAnsi" w:eastAsia="MS UI Gothic" w:hAnsiTheme="minorHAnsi" w:cstheme="minorHAnsi"/>
          <w:b/>
          <w:color w:val="auto"/>
          <w:sz w:val="22"/>
          <w:lang w:val="en-GB"/>
        </w:rPr>
        <w:t xml:space="preserve">Documents required </w:t>
      </w:r>
    </w:p>
    <w:p w14:paraId="15D8C6B9" w14:textId="77777777" w:rsidR="005409C9" w:rsidRPr="00C01F86" w:rsidRDefault="005409C9" w:rsidP="00A219F3">
      <w:pPr>
        <w:numPr>
          <w:ilvl w:val="0"/>
          <w:numId w:val="1"/>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b/>
          <w:color w:val="auto"/>
          <w:sz w:val="22"/>
        </w:rPr>
        <w:t xml:space="preserve">Report </w:t>
      </w:r>
      <w:r w:rsidRPr="00C01F86">
        <w:rPr>
          <w:rFonts w:asciiTheme="minorHAnsi" w:eastAsia="MS UI Gothic" w:hAnsiTheme="minorHAnsi" w:cstheme="minorHAnsi"/>
          <w:color w:val="auto"/>
          <w:sz w:val="22"/>
        </w:rPr>
        <w:t>on the facts of the birth to be prepared and submitted by either the health institution where the birth took place or officials authorized by the civil registrar where the birth did not occur in the hospital</w:t>
      </w:r>
    </w:p>
    <w:p w14:paraId="384C6ED7" w14:textId="77777777" w:rsidR="005409C9" w:rsidRPr="00C01F86" w:rsidRDefault="005409C9" w:rsidP="00A219F3">
      <w:pPr>
        <w:numPr>
          <w:ilvl w:val="0"/>
          <w:numId w:val="1"/>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Parent’s national numbers.</w:t>
      </w:r>
    </w:p>
    <w:p w14:paraId="6744FA75" w14:textId="77777777" w:rsidR="005409C9" w:rsidRPr="00C01F86" w:rsidRDefault="005409C9" w:rsidP="00A219F3">
      <w:pPr>
        <w:numPr>
          <w:ilvl w:val="0"/>
          <w:numId w:val="1"/>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Parents' Marriage certificate.</w:t>
      </w:r>
    </w:p>
    <w:p w14:paraId="5C4937DD" w14:textId="77777777" w:rsidR="005409C9" w:rsidRPr="00C01F86" w:rsidRDefault="005409C9" w:rsidP="00A219F3">
      <w:pPr>
        <w:spacing w:before="0" w:after="160" w:line="240" w:lineRule="auto"/>
        <w:ind w:left="720" w:right="0" w:firstLine="0"/>
        <w:contextualSpacing/>
        <w:jc w:val="left"/>
        <w:rPr>
          <w:rFonts w:asciiTheme="minorHAnsi" w:eastAsia="MS UI Gothic" w:hAnsiTheme="minorHAnsi" w:cstheme="minorHAnsi"/>
          <w:color w:val="auto"/>
          <w:sz w:val="22"/>
        </w:rPr>
      </w:pPr>
    </w:p>
    <w:p w14:paraId="7FF0FF8F" w14:textId="6CD31A52" w:rsidR="005409C9" w:rsidRPr="00C01F86" w:rsidRDefault="005409C9" w:rsidP="005409C9">
      <w:pPr>
        <w:spacing w:before="0" w:after="160" w:line="259" w:lineRule="auto"/>
        <w:ind w:left="0" w:right="0" w:firstLine="0"/>
        <w:jc w:val="left"/>
        <w:rPr>
          <w:rFonts w:asciiTheme="minorHAnsi" w:eastAsia="MS UI Gothic" w:hAnsiTheme="minorHAnsi" w:cstheme="minorHAnsi"/>
          <w:b/>
          <w:color w:val="auto"/>
          <w:sz w:val="22"/>
          <w:lang w:val="en-GB"/>
        </w:rPr>
      </w:pPr>
      <w:r w:rsidRPr="00C01F86">
        <w:rPr>
          <w:rFonts w:asciiTheme="minorHAnsi" w:eastAsia="MS UI Gothic" w:hAnsiTheme="minorHAnsi" w:cstheme="minorHAnsi"/>
          <w:b/>
          <w:color w:val="auto"/>
          <w:sz w:val="22"/>
          <w:lang w:val="en-GB"/>
        </w:rPr>
        <w:t xml:space="preserve">Procedure for registering births </w:t>
      </w:r>
    </w:p>
    <w:p w14:paraId="5B890ED4" w14:textId="77777777" w:rsidR="005409C9" w:rsidRPr="00C01F86" w:rsidRDefault="005409C9" w:rsidP="00A219F3">
      <w:pPr>
        <w:numPr>
          <w:ilvl w:val="0"/>
          <w:numId w:val="1"/>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If the child </w:t>
      </w:r>
      <w:r w:rsidRPr="00C01F86">
        <w:rPr>
          <w:rFonts w:asciiTheme="minorHAnsi" w:eastAsia="MS UI Gothic" w:hAnsiTheme="minorHAnsi" w:cstheme="minorHAnsi"/>
          <w:b/>
          <w:color w:val="auto"/>
          <w:sz w:val="22"/>
        </w:rPr>
        <w:t>is born in a hospital</w:t>
      </w:r>
      <w:r w:rsidRPr="00C01F86">
        <w:rPr>
          <w:rFonts w:asciiTheme="minorHAnsi" w:eastAsia="MS UI Gothic" w:hAnsiTheme="minorHAnsi" w:cstheme="minorHAnsi"/>
          <w:color w:val="auto"/>
          <w:sz w:val="22"/>
        </w:rPr>
        <w:t xml:space="preserve"> or health institution, the institution shall </w:t>
      </w:r>
      <w:r w:rsidRPr="00C01F86">
        <w:rPr>
          <w:rFonts w:asciiTheme="minorHAnsi" w:eastAsia="MS UI Gothic" w:hAnsiTheme="minorHAnsi" w:cstheme="minorHAnsi"/>
          <w:b/>
          <w:color w:val="auto"/>
          <w:sz w:val="22"/>
        </w:rPr>
        <w:t>within 15 days</w:t>
      </w:r>
      <w:r w:rsidRPr="00C01F86">
        <w:rPr>
          <w:rFonts w:asciiTheme="minorHAnsi" w:eastAsia="MS UI Gothic" w:hAnsiTheme="minorHAnsi" w:cstheme="minorHAnsi"/>
          <w:color w:val="auto"/>
          <w:sz w:val="22"/>
        </w:rPr>
        <w:t xml:space="preserve"> from the date of birth send a copy of the birth report to the secretary of the civil registry.</w:t>
      </w:r>
    </w:p>
    <w:p w14:paraId="340ABADA" w14:textId="77777777" w:rsidR="005409C9" w:rsidRPr="00C01F86" w:rsidRDefault="005409C9" w:rsidP="00A219F3">
      <w:pPr>
        <w:numPr>
          <w:ilvl w:val="0"/>
          <w:numId w:val="1"/>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In a location where there are no regular medical services available the head of the civil registrar may authorize a person to receive the notification of births and deaths. </w:t>
      </w:r>
    </w:p>
    <w:p w14:paraId="1AAEFCE3" w14:textId="77777777" w:rsidR="005409C9" w:rsidRPr="00C01F86" w:rsidRDefault="005409C9" w:rsidP="00A219F3">
      <w:pPr>
        <w:numPr>
          <w:ilvl w:val="0"/>
          <w:numId w:val="1"/>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If the birth did not occur in a hospital, a report of the birth should be made by following individuals to the official authorized by the civil registrar above to receive notifications of births and deaths in remote locations with no medical services;</w:t>
      </w:r>
    </w:p>
    <w:p w14:paraId="46285313" w14:textId="77777777" w:rsidR="005409C9" w:rsidRPr="00C01F86" w:rsidRDefault="005409C9" w:rsidP="00A219F3">
      <w:pPr>
        <w:numPr>
          <w:ilvl w:val="0"/>
          <w:numId w:val="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The physician who did the delivery</w:t>
      </w:r>
    </w:p>
    <w:p w14:paraId="1407EC1A" w14:textId="77777777" w:rsidR="005409C9" w:rsidRPr="00C01F86" w:rsidRDefault="005409C9" w:rsidP="00A219F3">
      <w:pPr>
        <w:numPr>
          <w:ilvl w:val="0"/>
          <w:numId w:val="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midwife who did the delivery </w:t>
      </w:r>
    </w:p>
    <w:p w14:paraId="0EF96004" w14:textId="77777777" w:rsidR="005409C9" w:rsidRPr="00C01F86" w:rsidRDefault="005409C9" w:rsidP="00A219F3">
      <w:pPr>
        <w:numPr>
          <w:ilvl w:val="0"/>
          <w:numId w:val="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father who is present at the time of birth </w:t>
      </w:r>
    </w:p>
    <w:p w14:paraId="0FE52045" w14:textId="77777777" w:rsidR="005409C9" w:rsidRPr="00C01F86" w:rsidRDefault="005409C9" w:rsidP="00A219F3">
      <w:pPr>
        <w:numPr>
          <w:ilvl w:val="0"/>
          <w:numId w:val="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mother where disease does not prevent her from reporting personally or in writing </w:t>
      </w:r>
    </w:p>
    <w:p w14:paraId="6413ADFD" w14:textId="77777777" w:rsidR="005409C9" w:rsidRPr="00C01F86" w:rsidRDefault="005409C9" w:rsidP="00A219F3">
      <w:pPr>
        <w:numPr>
          <w:ilvl w:val="0"/>
          <w:numId w:val="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An adult person who resides with the mother in one home at the time of the birth </w:t>
      </w:r>
    </w:p>
    <w:p w14:paraId="6206A238" w14:textId="77777777" w:rsidR="005409C9" w:rsidRPr="00C01F86" w:rsidRDefault="005409C9" w:rsidP="00A219F3">
      <w:pPr>
        <w:numPr>
          <w:ilvl w:val="0"/>
          <w:numId w:val="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The person in the house where the birth occurs</w:t>
      </w:r>
    </w:p>
    <w:p w14:paraId="338A19FB" w14:textId="77777777" w:rsidR="005409C9" w:rsidRPr="00C01F86" w:rsidRDefault="005409C9" w:rsidP="00A219F3">
      <w:pPr>
        <w:numPr>
          <w:ilvl w:val="0"/>
          <w:numId w:val="4"/>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authorized official shall notify the secretary of the civil registry of birth facts within </w:t>
      </w:r>
      <w:r w:rsidRPr="00C01F86">
        <w:rPr>
          <w:rFonts w:asciiTheme="minorHAnsi" w:eastAsia="MS UI Gothic" w:hAnsiTheme="minorHAnsi" w:cstheme="minorHAnsi"/>
          <w:b/>
          <w:color w:val="auto"/>
          <w:sz w:val="22"/>
        </w:rPr>
        <w:t>30 days of</w:t>
      </w:r>
      <w:r w:rsidRPr="00C01F86">
        <w:rPr>
          <w:rFonts w:asciiTheme="minorHAnsi" w:eastAsia="MS UI Gothic" w:hAnsiTheme="minorHAnsi" w:cstheme="minorHAnsi"/>
          <w:color w:val="auto"/>
          <w:sz w:val="22"/>
        </w:rPr>
        <w:t xml:space="preserve"> the birth. </w:t>
      </w:r>
    </w:p>
    <w:p w14:paraId="541391A4" w14:textId="77777777" w:rsidR="005409C9" w:rsidRPr="00C01F86" w:rsidRDefault="005409C9" w:rsidP="00A219F3">
      <w:pPr>
        <w:numPr>
          <w:ilvl w:val="0"/>
          <w:numId w:val="4"/>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Secretary of the civil registry after receiving the report of the birth from the health institutions/  authorized officials shall register the birth facts. </w:t>
      </w:r>
    </w:p>
    <w:p w14:paraId="0DC72A28" w14:textId="07DE7565" w:rsidR="005409C9" w:rsidRPr="00C01F86" w:rsidRDefault="005409C9" w:rsidP="00A219F3">
      <w:pPr>
        <w:numPr>
          <w:ilvl w:val="0"/>
          <w:numId w:val="4"/>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All births should be registered within one year of the occurrence. If the birth is registered within one year, the registration is free however if the birth is registered later than one </w:t>
      </w:r>
      <w:r w:rsidR="00F935F6">
        <w:rPr>
          <w:rFonts w:asciiTheme="minorHAnsi" w:eastAsia="MS UI Gothic" w:hAnsiTheme="minorHAnsi" w:cstheme="minorHAnsi"/>
          <w:color w:val="auto"/>
          <w:sz w:val="22"/>
        </w:rPr>
        <w:t xml:space="preserve">year, a nominal fee of about 1700 </w:t>
      </w:r>
      <w:r w:rsidRPr="00C01F86">
        <w:rPr>
          <w:rFonts w:asciiTheme="minorHAnsi" w:eastAsia="MS UI Gothic" w:hAnsiTheme="minorHAnsi" w:cstheme="minorHAnsi"/>
          <w:color w:val="auto"/>
          <w:sz w:val="22"/>
        </w:rPr>
        <w:t>SDG will be charged.</w:t>
      </w:r>
    </w:p>
    <w:p w14:paraId="2CA8F163" w14:textId="78B63E48" w:rsidR="005409C9" w:rsidRPr="00C01F86" w:rsidRDefault="005409C9" w:rsidP="00A219F3">
      <w:pPr>
        <w:numPr>
          <w:ilvl w:val="0"/>
          <w:numId w:val="4"/>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Once you have obtained all the documents above, visit the civil registry office in your State.</w:t>
      </w:r>
    </w:p>
    <w:p w14:paraId="56AD33B2" w14:textId="594A1B73" w:rsidR="005409C9" w:rsidRPr="00C01F86" w:rsidRDefault="005409C9" w:rsidP="00A219F3">
      <w:pPr>
        <w:numPr>
          <w:ilvl w:val="0"/>
          <w:numId w:val="4"/>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Once you enter you will find an officer sitting in the reception who will direct you to the w</w:t>
      </w:r>
      <w:r w:rsidR="00494098" w:rsidRPr="00C01F86">
        <w:rPr>
          <w:rFonts w:asciiTheme="minorHAnsi" w:eastAsia="MS UI Gothic" w:hAnsiTheme="minorHAnsi" w:cstheme="minorHAnsi"/>
          <w:color w:val="auto"/>
          <w:sz w:val="22"/>
        </w:rPr>
        <w:t>indow where you will be served.</w:t>
      </w:r>
    </w:p>
    <w:p w14:paraId="0B0BDEED" w14:textId="77777777" w:rsidR="00494098" w:rsidRPr="00C01F86" w:rsidRDefault="00494098" w:rsidP="00A219F3">
      <w:pPr>
        <w:spacing w:before="0" w:after="160" w:line="240" w:lineRule="auto"/>
        <w:ind w:left="720" w:right="0" w:firstLine="0"/>
        <w:contextualSpacing/>
        <w:rPr>
          <w:rFonts w:asciiTheme="minorHAnsi" w:eastAsia="MS UI Gothic" w:hAnsiTheme="minorHAnsi" w:cstheme="minorHAnsi"/>
          <w:color w:val="auto"/>
          <w:sz w:val="22"/>
        </w:rPr>
      </w:pPr>
    </w:p>
    <w:p w14:paraId="24B846EA" w14:textId="77777777" w:rsidR="005409C9" w:rsidRPr="00C01F86" w:rsidRDefault="005409C9" w:rsidP="00A219F3">
      <w:pPr>
        <w:spacing w:before="0" w:after="0" w:line="240" w:lineRule="auto"/>
        <w:ind w:left="720" w:right="0" w:firstLine="0"/>
        <w:contextualSpacing/>
        <w:rPr>
          <w:rFonts w:asciiTheme="minorHAnsi" w:eastAsia="MS UI Gothic" w:hAnsiTheme="minorHAnsi" w:cstheme="minorHAnsi"/>
          <w:color w:val="auto"/>
          <w:sz w:val="22"/>
        </w:rPr>
      </w:pPr>
    </w:p>
    <w:p w14:paraId="0B3A2459" w14:textId="77777777" w:rsidR="005409C9" w:rsidRPr="00C01F86" w:rsidRDefault="005409C9" w:rsidP="005409C9">
      <w:pPr>
        <w:spacing w:before="0" w:after="0" w:line="259" w:lineRule="auto"/>
        <w:ind w:left="0" w:right="0" w:firstLine="0"/>
        <w:rPr>
          <w:rFonts w:asciiTheme="minorHAnsi" w:eastAsia="MS UI Gothic" w:hAnsiTheme="minorHAnsi" w:cstheme="minorHAnsi"/>
          <w:b/>
          <w:color w:val="auto"/>
          <w:sz w:val="22"/>
          <w:lang w:val="en-GB"/>
        </w:rPr>
      </w:pPr>
      <w:r w:rsidRPr="00C01F86">
        <w:rPr>
          <w:rFonts w:asciiTheme="minorHAnsi" w:eastAsia="MS UI Gothic" w:hAnsiTheme="minorHAnsi" w:cstheme="minorHAnsi"/>
          <w:b/>
          <w:color w:val="auto"/>
          <w:sz w:val="22"/>
          <w:lang w:val="en-GB"/>
        </w:rPr>
        <w:t>Procedures for registering births;</w:t>
      </w:r>
    </w:p>
    <w:p w14:paraId="509130D7" w14:textId="4E29B8ED" w:rsidR="005409C9" w:rsidRPr="00C01F86" w:rsidRDefault="005409C9" w:rsidP="00A219F3">
      <w:pPr>
        <w:numPr>
          <w:ilvl w:val="0"/>
          <w:numId w:val="7"/>
        </w:numPr>
        <w:spacing w:before="0" w:after="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Once you have these documents, you will need go to the civil registry Or “Mobile civil registry units” – UNHCR organizes mobile visits by civil registry through-out the camps.</w:t>
      </w:r>
    </w:p>
    <w:p w14:paraId="4C844959" w14:textId="5367F7C6" w:rsidR="005409C9" w:rsidRPr="00C01F86" w:rsidRDefault="005409C9" w:rsidP="00A219F3">
      <w:pPr>
        <w:numPr>
          <w:ilvl w:val="0"/>
          <w:numId w:val="7"/>
        </w:numPr>
        <w:spacing w:before="0" w:after="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Time allowed for birth registration is usually within 15–30 days of birth</w:t>
      </w:r>
    </w:p>
    <w:p w14:paraId="56995077" w14:textId="77777777" w:rsidR="005409C9" w:rsidRPr="00C01F86" w:rsidRDefault="005409C9" w:rsidP="005409C9">
      <w:pPr>
        <w:spacing w:before="0" w:after="160" w:line="259" w:lineRule="auto"/>
        <w:ind w:left="720" w:right="0" w:firstLine="0"/>
        <w:contextualSpacing/>
        <w:rPr>
          <w:rFonts w:asciiTheme="minorHAnsi" w:eastAsia="MS UI Gothic" w:hAnsiTheme="minorHAnsi" w:cstheme="minorHAnsi"/>
          <w:color w:val="auto"/>
          <w:sz w:val="22"/>
        </w:rPr>
      </w:pPr>
    </w:p>
    <w:p w14:paraId="1ACCF360" w14:textId="659ADB4C" w:rsidR="005409C9" w:rsidRPr="00C01F86" w:rsidRDefault="00F402CA" w:rsidP="00A219F3">
      <w:pPr>
        <w:pStyle w:val="ListParagraph"/>
        <w:numPr>
          <w:ilvl w:val="1"/>
          <w:numId w:val="2"/>
        </w:numPr>
        <w:spacing w:before="0" w:after="160" w:line="259" w:lineRule="auto"/>
        <w:ind w:right="0"/>
        <w:jc w:val="left"/>
        <w:rPr>
          <w:rFonts w:asciiTheme="minorHAnsi" w:eastAsia="MS UI Gothic" w:hAnsiTheme="minorHAnsi" w:cstheme="minorHAnsi"/>
          <w:b/>
          <w:color w:val="auto"/>
          <w:sz w:val="22"/>
          <w:lang w:val="en-GB"/>
        </w:rPr>
      </w:pPr>
      <w:r w:rsidRPr="00C01F86">
        <w:rPr>
          <w:rFonts w:asciiTheme="minorHAnsi" w:eastAsia="MS UI Gothic" w:hAnsiTheme="minorHAnsi" w:cstheme="minorHAnsi"/>
          <w:b/>
          <w:color w:val="auto"/>
          <w:sz w:val="22"/>
          <w:lang w:val="en-GB"/>
        </w:rPr>
        <w:t>MARRIAGE REGISTRATION</w:t>
      </w:r>
    </w:p>
    <w:p w14:paraId="43A1690A" w14:textId="77777777" w:rsidR="005409C9" w:rsidRPr="00C01F86" w:rsidRDefault="005409C9" w:rsidP="00A219F3">
      <w:pPr>
        <w:numPr>
          <w:ilvl w:val="0"/>
          <w:numId w:val="8"/>
        </w:numPr>
        <w:spacing w:before="0" w:after="160" w:line="259" w:lineRule="auto"/>
        <w:ind w:right="0"/>
        <w:contextualSpacing/>
        <w:jc w:val="left"/>
        <w:rPr>
          <w:rFonts w:asciiTheme="minorHAnsi" w:eastAsia="MS UI Gothic" w:hAnsiTheme="minorHAnsi" w:cstheme="minorHAnsi"/>
          <w:color w:val="222222"/>
          <w:sz w:val="22"/>
          <w:shd w:val="clear" w:color="auto" w:fill="FFFFFF"/>
        </w:rPr>
      </w:pPr>
      <w:r w:rsidRPr="00C01F86">
        <w:rPr>
          <w:rFonts w:asciiTheme="minorHAnsi" w:eastAsia="MS UI Gothic" w:hAnsiTheme="minorHAnsi" w:cstheme="minorHAnsi"/>
          <w:b/>
          <w:bCs/>
          <w:color w:val="222222"/>
          <w:sz w:val="22"/>
          <w:shd w:val="clear" w:color="auto" w:fill="FFFFFF"/>
        </w:rPr>
        <w:t xml:space="preserve">Marriage </w:t>
      </w:r>
      <w:r w:rsidRPr="00C01F86">
        <w:rPr>
          <w:rFonts w:asciiTheme="minorHAnsi" w:eastAsia="MS UI Gothic" w:hAnsiTheme="minorHAnsi" w:cstheme="minorHAnsi"/>
          <w:color w:val="222222"/>
          <w:sz w:val="22"/>
          <w:shd w:val="clear" w:color="auto" w:fill="FFFFFF"/>
        </w:rPr>
        <w:t>registration is the process in which a marriage certificate is issued as an official statement to confirm that two people are married. There is a legal obligation to register all marriages.</w:t>
      </w:r>
    </w:p>
    <w:p w14:paraId="22478332" w14:textId="77777777" w:rsidR="005409C9" w:rsidRPr="00C01F86" w:rsidRDefault="005409C9" w:rsidP="00A219F3">
      <w:pPr>
        <w:numPr>
          <w:ilvl w:val="0"/>
          <w:numId w:val="8"/>
        </w:numPr>
        <w:spacing w:before="0" w:after="160" w:line="259" w:lineRule="auto"/>
        <w:ind w:right="0"/>
        <w:contextualSpacing/>
        <w:jc w:val="left"/>
        <w:rPr>
          <w:rFonts w:asciiTheme="minorHAnsi" w:eastAsia="MS UI Gothic" w:hAnsiTheme="minorHAnsi" w:cstheme="minorHAnsi"/>
          <w:color w:val="222222"/>
          <w:sz w:val="22"/>
          <w:shd w:val="clear" w:color="auto" w:fill="FFFFFF"/>
        </w:rPr>
      </w:pPr>
      <w:r w:rsidRPr="00C01F86">
        <w:rPr>
          <w:rFonts w:asciiTheme="minorHAnsi" w:eastAsia="MS UI Gothic" w:hAnsiTheme="minorHAnsi" w:cstheme="minorHAnsi"/>
          <w:color w:val="222222"/>
          <w:sz w:val="22"/>
          <w:shd w:val="clear" w:color="auto" w:fill="FFFFFF"/>
        </w:rPr>
        <w:t>In Sudan marriage registration is governed by the Muslim Personal Law Act (1991)</w:t>
      </w:r>
    </w:p>
    <w:p w14:paraId="2C80D17C" w14:textId="77777777" w:rsidR="005409C9" w:rsidRPr="00C01F86" w:rsidRDefault="005409C9" w:rsidP="00A219F3">
      <w:pPr>
        <w:numPr>
          <w:ilvl w:val="0"/>
          <w:numId w:val="8"/>
        </w:numPr>
        <w:spacing w:before="0" w:after="160" w:line="259" w:lineRule="auto"/>
        <w:ind w:right="0"/>
        <w:contextualSpacing/>
        <w:jc w:val="left"/>
        <w:rPr>
          <w:rFonts w:asciiTheme="minorHAnsi" w:eastAsia="MS UI Gothic" w:hAnsiTheme="minorHAnsi" w:cstheme="minorHAnsi"/>
          <w:color w:val="222222"/>
          <w:sz w:val="22"/>
          <w:shd w:val="clear" w:color="auto" w:fill="FFFFFF"/>
        </w:rPr>
      </w:pPr>
      <w:r w:rsidRPr="00C01F86">
        <w:rPr>
          <w:rFonts w:asciiTheme="minorHAnsi" w:eastAsia="MS UI Gothic" w:hAnsiTheme="minorHAnsi" w:cstheme="minorHAnsi"/>
          <w:color w:val="222222"/>
          <w:sz w:val="22"/>
          <w:shd w:val="clear" w:color="auto" w:fill="FFFFFF"/>
        </w:rPr>
        <w:t>Although international law provides for a minimum age of 18 for marriage to occur, there is no minimum age of marriage in Sudan.</w:t>
      </w:r>
    </w:p>
    <w:p w14:paraId="15E3F8BE" w14:textId="0C517A2E" w:rsidR="005409C9" w:rsidRPr="0023779D" w:rsidRDefault="005409C9" w:rsidP="00A219F3">
      <w:pPr>
        <w:numPr>
          <w:ilvl w:val="0"/>
          <w:numId w:val="8"/>
        </w:numPr>
        <w:spacing w:before="0" w:after="160" w:line="259" w:lineRule="auto"/>
        <w:ind w:right="0"/>
        <w:contextualSpacing/>
        <w:jc w:val="left"/>
        <w:rPr>
          <w:rFonts w:asciiTheme="minorHAnsi" w:eastAsia="MS UI Gothic" w:hAnsiTheme="minorHAnsi" w:cstheme="minorHAnsi"/>
          <w:color w:val="222222"/>
          <w:sz w:val="22"/>
          <w:shd w:val="clear" w:color="auto" w:fill="FFFFFF"/>
        </w:rPr>
      </w:pPr>
      <w:r w:rsidRPr="00C01F86">
        <w:rPr>
          <w:rFonts w:asciiTheme="minorHAnsi" w:eastAsia="MS UI Gothic" w:hAnsiTheme="minorHAnsi" w:cstheme="minorHAnsi"/>
          <w:color w:val="222222"/>
          <w:sz w:val="22"/>
          <w:shd w:val="clear" w:color="auto" w:fill="FFFFFF"/>
        </w:rPr>
        <w:lastRenderedPageBreak/>
        <w:t xml:space="preserve">Ministry of Justice and Traditional Courts are responsible for </w:t>
      </w:r>
      <w:r w:rsidRPr="0023779D">
        <w:rPr>
          <w:rFonts w:asciiTheme="minorHAnsi" w:eastAsia="MS UI Gothic" w:hAnsiTheme="minorHAnsi" w:cstheme="minorHAnsi"/>
          <w:color w:val="222222"/>
          <w:sz w:val="22"/>
          <w:shd w:val="clear" w:color="auto" w:fill="FFFFFF"/>
        </w:rPr>
        <w:t>registering marriages and issuance of official marriage certificates. Church officials authorized to perform marriage ceremonies</w:t>
      </w:r>
    </w:p>
    <w:p w14:paraId="2CC90024" w14:textId="77777777" w:rsidR="005409C9" w:rsidRPr="0023779D" w:rsidRDefault="005409C9" w:rsidP="005409C9">
      <w:pPr>
        <w:spacing w:before="0" w:after="160" w:line="259" w:lineRule="auto"/>
        <w:ind w:left="720" w:right="0" w:firstLine="0"/>
        <w:contextualSpacing/>
        <w:jc w:val="left"/>
        <w:rPr>
          <w:rFonts w:asciiTheme="minorHAnsi" w:eastAsia="MS UI Gothic" w:hAnsiTheme="minorHAnsi" w:cstheme="minorHAnsi"/>
          <w:color w:val="222222"/>
          <w:sz w:val="22"/>
          <w:shd w:val="clear" w:color="auto" w:fill="FFFFFF"/>
        </w:rPr>
      </w:pPr>
    </w:p>
    <w:p w14:paraId="1AD55E22" w14:textId="34E10E87" w:rsidR="005409C9" w:rsidRPr="0023779D" w:rsidRDefault="005409C9" w:rsidP="005409C9">
      <w:pPr>
        <w:spacing w:before="0" w:after="160" w:line="259" w:lineRule="auto"/>
        <w:ind w:left="0" w:right="0" w:firstLine="0"/>
        <w:jc w:val="left"/>
        <w:rPr>
          <w:rFonts w:asciiTheme="minorHAnsi" w:eastAsia="MS UI Gothic" w:hAnsiTheme="minorHAnsi" w:cstheme="minorHAnsi"/>
          <w:b/>
          <w:color w:val="222222"/>
          <w:sz w:val="22"/>
          <w:shd w:val="clear" w:color="auto" w:fill="FFFFFF"/>
          <w:lang w:val="en-GB"/>
        </w:rPr>
      </w:pPr>
      <w:r w:rsidRPr="0023779D">
        <w:rPr>
          <w:rFonts w:asciiTheme="minorHAnsi" w:eastAsia="MS UI Gothic" w:hAnsiTheme="minorHAnsi" w:cstheme="minorHAnsi"/>
          <w:b/>
          <w:color w:val="222222"/>
          <w:sz w:val="22"/>
          <w:shd w:val="clear" w:color="auto" w:fill="FFFFFF"/>
          <w:lang w:val="en-GB"/>
        </w:rPr>
        <w:t>Registering a Muslim marriage;</w:t>
      </w:r>
    </w:p>
    <w:p w14:paraId="0688FBCC" w14:textId="35F400E5" w:rsidR="005409C9" w:rsidRPr="0023779D" w:rsidRDefault="005409C9" w:rsidP="00494098">
      <w:pPr>
        <w:spacing w:before="0" w:after="0" w:line="259" w:lineRule="auto"/>
        <w:ind w:left="0" w:right="0" w:firstLine="0"/>
        <w:jc w:val="left"/>
        <w:rPr>
          <w:rFonts w:asciiTheme="minorHAnsi" w:eastAsia="MS UI Gothic" w:hAnsiTheme="minorHAnsi" w:cstheme="minorHAnsi"/>
          <w:b/>
          <w:color w:val="222222"/>
          <w:sz w:val="22"/>
          <w:shd w:val="clear" w:color="auto" w:fill="FFFFFF"/>
          <w:lang w:val="en-GB"/>
        </w:rPr>
      </w:pPr>
      <w:r w:rsidRPr="0023779D">
        <w:rPr>
          <w:rFonts w:asciiTheme="minorHAnsi" w:eastAsia="MS UI Gothic" w:hAnsiTheme="minorHAnsi" w:cstheme="minorHAnsi"/>
          <w:b/>
          <w:color w:val="222222"/>
          <w:sz w:val="22"/>
          <w:shd w:val="clear" w:color="auto" w:fill="FFFFFF"/>
          <w:lang w:val="en-GB"/>
        </w:rPr>
        <w:t xml:space="preserve">Documents required </w:t>
      </w:r>
    </w:p>
    <w:p w14:paraId="5030727D" w14:textId="77777777" w:rsidR="005409C9" w:rsidRPr="0023779D" w:rsidRDefault="005409C9" w:rsidP="00A219F3">
      <w:pPr>
        <w:numPr>
          <w:ilvl w:val="0"/>
          <w:numId w:val="9"/>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 xml:space="preserve">Form containing personal details of the applicant </w:t>
      </w:r>
    </w:p>
    <w:p w14:paraId="6DA4F3C8" w14:textId="77777777" w:rsidR="005409C9" w:rsidRPr="0023779D" w:rsidRDefault="005409C9" w:rsidP="00A219F3">
      <w:pPr>
        <w:numPr>
          <w:ilvl w:val="0"/>
          <w:numId w:val="9"/>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National identity card for husband and wife</w:t>
      </w:r>
    </w:p>
    <w:p w14:paraId="6C293FB5" w14:textId="77777777" w:rsidR="005409C9" w:rsidRPr="0023779D" w:rsidRDefault="005409C9" w:rsidP="00A219F3">
      <w:pPr>
        <w:numPr>
          <w:ilvl w:val="0"/>
          <w:numId w:val="9"/>
        </w:numPr>
        <w:spacing w:before="0" w:after="0" w:line="259" w:lineRule="auto"/>
        <w:ind w:right="0"/>
        <w:contextualSpacing/>
        <w:jc w:val="left"/>
        <w:rPr>
          <w:rFonts w:asciiTheme="minorHAnsi" w:eastAsia="MS UI Gothic" w:hAnsiTheme="minorHAnsi" w:cstheme="minorHAnsi"/>
          <w:color w:val="auto"/>
          <w:sz w:val="22"/>
          <w:shd w:val="clear" w:color="auto" w:fill="FFFFFF"/>
        </w:rPr>
      </w:pPr>
      <w:r w:rsidRPr="0023779D">
        <w:rPr>
          <w:rFonts w:asciiTheme="minorHAnsi" w:eastAsia="MS UI Gothic" w:hAnsiTheme="minorHAnsi" w:cstheme="minorHAnsi"/>
          <w:color w:val="222222"/>
          <w:sz w:val="22"/>
          <w:shd w:val="clear" w:color="auto" w:fill="FFFFFF"/>
        </w:rPr>
        <w:t xml:space="preserve">A document from Mazoon (Authorized person) to be submitted to the </w:t>
      </w:r>
      <w:r w:rsidRPr="0023779D">
        <w:rPr>
          <w:rFonts w:asciiTheme="minorHAnsi" w:eastAsia="MS UI Gothic" w:hAnsiTheme="minorHAnsi" w:cstheme="minorHAnsi"/>
          <w:color w:val="auto"/>
          <w:sz w:val="22"/>
          <w:shd w:val="clear" w:color="auto" w:fill="FFFFFF"/>
        </w:rPr>
        <w:t>court;</w:t>
      </w:r>
    </w:p>
    <w:p w14:paraId="0BA38112" w14:textId="7C8EC06A" w:rsidR="005409C9" w:rsidRPr="0023779D" w:rsidRDefault="005409C9" w:rsidP="00A219F3">
      <w:pPr>
        <w:numPr>
          <w:ilvl w:val="0"/>
          <w:numId w:val="9"/>
        </w:numPr>
        <w:spacing w:before="0" w:after="0" w:line="259" w:lineRule="auto"/>
        <w:ind w:right="0"/>
        <w:contextualSpacing/>
        <w:jc w:val="left"/>
        <w:rPr>
          <w:rFonts w:asciiTheme="minorHAnsi" w:eastAsia="MS UI Gothic" w:hAnsiTheme="minorHAnsi" w:cstheme="minorHAnsi"/>
          <w:color w:val="auto"/>
          <w:sz w:val="22"/>
          <w:shd w:val="clear" w:color="auto" w:fill="FFFFFF"/>
        </w:rPr>
      </w:pPr>
      <w:r w:rsidRPr="0023779D">
        <w:rPr>
          <w:rFonts w:asciiTheme="minorHAnsi" w:eastAsia="MS UI Gothic" w:hAnsiTheme="minorHAnsi" w:cstheme="minorHAnsi"/>
          <w:color w:val="auto"/>
          <w:sz w:val="22"/>
          <w:shd w:val="clear" w:color="auto" w:fill="FFFFFF"/>
        </w:rPr>
        <w:t>Fee</w:t>
      </w:r>
      <w:r w:rsidR="00F935F6" w:rsidRPr="0023779D">
        <w:rPr>
          <w:rFonts w:asciiTheme="minorHAnsi" w:eastAsia="MS UI Gothic" w:hAnsiTheme="minorHAnsi" w:cstheme="minorHAnsi"/>
          <w:color w:val="auto"/>
          <w:sz w:val="22"/>
          <w:shd w:val="clear" w:color="auto" w:fill="FFFFFF"/>
        </w:rPr>
        <w:t xml:space="preserve"> of 5000 SDG</w:t>
      </w:r>
    </w:p>
    <w:p w14:paraId="59B51469" w14:textId="1DD034AA" w:rsidR="00494098" w:rsidRPr="0023779D" w:rsidRDefault="00494098" w:rsidP="00F935F6">
      <w:pPr>
        <w:spacing w:before="0" w:after="0" w:line="259" w:lineRule="auto"/>
        <w:ind w:left="0" w:right="0" w:firstLine="0"/>
        <w:contextualSpacing/>
        <w:jc w:val="left"/>
        <w:rPr>
          <w:rFonts w:asciiTheme="minorHAnsi" w:eastAsia="MS UI Gothic" w:hAnsiTheme="minorHAnsi" w:cstheme="minorHAnsi"/>
          <w:color w:val="222222"/>
          <w:sz w:val="22"/>
          <w:shd w:val="clear" w:color="auto" w:fill="FFFFFF"/>
        </w:rPr>
      </w:pPr>
    </w:p>
    <w:p w14:paraId="0B51030D" w14:textId="77777777" w:rsidR="005409C9" w:rsidRPr="0023779D" w:rsidRDefault="005409C9" w:rsidP="00494098">
      <w:pPr>
        <w:spacing w:before="0" w:after="0" w:line="259" w:lineRule="auto"/>
        <w:ind w:left="0" w:right="0" w:firstLine="0"/>
        <w:jc w:val="left"/>
        <w:rPr>
          <w:rFonts w:asciiTheme="minorHAnsi" w:eastAsia="MS UI Gothic" w:hAnsiTheme="minorHAnsi" w:cstheme="minorHAnsi"/>
          <w:b/>
          <w:color w:val="222222"/>
          <w:sz w:val="22"/>
          <w:shd w:val="clear" w:color="auto" w:fill="FFFFFF"/>
          <w:lang w:val="en-GB"/>
        </w:rPr>
      </w:pPr>
      <w:r w:rsidRPr="0023779D">
        <w:rPr>
          <w:rFonts w:asciiTheme="minorHAnsi" w:eastAsia="MS UI Gothic" w:hAnsiTheme="minorHAnsi" w:cstheme="minorHAnsi"/>
          <w:b/>
          <w:color w:val="222222"/>
          <w:sz w:val="22"/>
          <w:shd w:val="clear" w:color="auto" w:fill="FFFFFF"/>
          <w:lang w:val="en-GB"/>
        </w:rPr>
        <w:t>Procedure for registering marriages</w:t>
      </w:r>
    </w:p>
    <w:p w14:paraId="3DEEBD46" w14:textId="77777777" w:rsidR="005409C9" w:rsidRPr="0023779D" w:rsidRDefault="005409C9" w:rsidP="00A219F3">
      <w:pPr>
        <w:numPr>
          <w:ilvl w:val="0"/>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Formal Muslim marriages will be officiated by Mazoon who is authorized by the courts to register Muslim marriages. There is a Mazoon in each neighborhood.</w:t>
      </w:r>
    </w:p>
    <w:p w14:paraId="0ADFFF13" w14:textId="77777777" w:rsidR="005409C9" w:rsidRPr="0023779D" w:rsidRDefault="005409C9" w:rsidP="00A219F3">
      <w:pPr>
        <w:numPr>
          <w:ilvl w:val="0"/>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 xml:space="preserve">Once you obtain these documents approach the personal status court in your locality. </w:t>
      </w:r>
    </w:p>
    <w:p w14:paraId="4E492ACF" w14:textId="77777777" w:rsidR="005409C9" w:rsidRPr="0023779D" w:rsidRDefault="005409C9" w:rsidP="00A219F3">
      <w:pPr>
        <w:numPr>
          <w:ilvl w:val="0"/>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Once you fill the form and pay the fee, you will be issued with a receipt.</w:t>
      </w:r>
    </w:p>
    <w:p w14:paraId="558E004A" w14:textId="77777777" w:rsidR="00F935F6" w:rsidRPr="0023779D" w:rsidRDefault="005409C9" w:rsidP="00F935F6">
      <w:pPr>
        <w:numPr>
          <w:ilvl w:val="0"/>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 xml:space="preserve">Submit the receipt to the officer in personal status court. </w:t>
      </w:r>
      <w:r w:rsidRPr="0023779D">
        <w:rPr>
          <w:rFonts w:asciiTheme="minorHAnsi" w:eastAsia="MS UI Gothic" w:hAnsiTheme="minorHAnsi" w:cstheme="minorHAnsi"/>
          <w:color w:val="auto"/>
          <w:sz w:val="22"/>
        </w:rPr>
        <w:t xml:space="preserve">In </w:t>
      </w:r>
      <w:r w:rsidR="00B253FB" w:rsidRPr="0023779D">
        <w:rPr>
          <w:rFonts w:asciiTheme="minorHAnsi" w:eastAsia="MS UI Gothic" w:hAnsiTheme="minorHAnsi" w:cstheme="minorHAnsi"/>
          <w:color w:val="auto"/>
          <w:sz w:val="22"/>
        </w:rPr>
        <w:t>Dafur, there is a court complex in</w:t>
      </w:r>
      <w:r w:rsidR="00F935F6" w:rsidRPr="0023779D">
        <w:rPr>
          <w:rFonts w:asciiTheme="minorHAnsi" w:eastAsia="MS UI Gothic" w:hAnsiTheme="minorHAnsi" w:cstheme="minorHAnsi"/>
          <w:color w:val="auto"/>
          <w:sz w:val="22"/>
        </w:rPr>
        <w:t xml:space="preserve"> the following localities:</w:t>
      </w:r>
    </w:p>
    <w:p w14:paraId="4C3F6B44" w14:textId="77777777" w:rsidR="00F935F6" w:rsidRPr="0023779D" w:rsidRDefault="00F935F6" w:rsidP="00F935F6">
      <w:pPr>
        <w:numPr>
          <w:ilvl w:val="1"/>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auto"/>
          <w:sz w:val="22"/>
        </w:rPr>
        <w:t>Al fasher -</w:t>
      </w:r>
      <w:r w:rsidR="00B253FB" w:rsidRPr="0023779D">
        <w:rPr>
          <w:rFonts w:asciiTheme="minorHAnsi" w:eastAsia="MS UI Gothic" w:hAnsiTheme="minorHAnsi" w:cstheme="minorHAnsi"/>
          <w:color w:val="auto"/>
          <w:sz w:val="22"/>
        </w:rPr>
        <w:t xml:space="preserve"> </w:t>
      </w:r>
      <w:r w:rsidRPr="0023779D">
        <w:rPr>
          <w:rFonts w:asciiTheme="minorHAnsi" w:eastAsia="MS UI Gothic" w:hAnsiTheme="minorHAnsi" w:cstheme="minorHAnsi"/>
          <w:color w:val="auto"/>
          <w:sz w:val="22"/>
        </w:rPr>
        <w:t>West of Naga Stadium and east of Al Fasher Cinema</w:t>
      </w:r>
    </w:p>
    <w:p w14:paraId="30B870FA" w14:textId="3802F1EF" w:rsidR="00B253FB" w:rsidRPr="0023779D" w:rsidRDefault="00F935F6" w:rsidP="00F935F6">
      <w:pPr>
        <w:numPr>
          <w:ilvl w:val="1"/>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auto"/>
          <w:sz w:val="22"/>
        </w:rPr>
        <w:t>In Kutum it is located in North of Ktum Market and west of Kutum Rural Hospital</w:t>
      </w:r>
    </w:p>
    <w:p w14:paraId="64083CAE" w14:textId="6652BC0B" w:rsidR="00F935F6" w:rsidRPr="0023779D" w:rsidRDefault="00F935F6" w:rsidP="00F935F6">
      <w:pPr>
        <w:numPr>
          <w:ilvl w:val="1"/>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auto"/>
          <w:sz w:val="22"/>
        </w:rPr>
        <w:t>Tawila - West of Tawila Market next to Police Station</w:t>
      </w:r>
    </w:p>
    <w:p w14:paraId="5A62D420" w14:textId="1E72AF36" w:rsidR="005409C9" w:rsidRPr="0023779D" w:rsidRDefault="005409C9" w:rsidP="00977C14">
      <w:pPr>
        <w:numPr>
          <w:ilvl w:val="0"/>
          <w:numId w:val="10"/>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222222"/>
          <w:sz w:val="22"/>
          <w:shd w:val="clear" w:color="auto" w:fill="FFFFFF"/>
        </w:rPr>
        <w:t>Marriage certificate will be processed between 2 – 4weeks</w:t>
      </w:r>
    </w:p>
    <w:p w14:paraId="74B411B1" w14:textId="77777777" w:rsidR="00494098" w:rsidRPr="0023779D" w:rsidRDefault="00494098" w:rsidP="00494098">
      <w:pPr>
        <w:spacing w:before="0" w:after="0" w:line="259" w:lineRule="auto"/>
        <w:ind w:left="720" w:right="0" w:firstLine="0"/>
        <w:contextualSpacing/>
        <w:jc w:val="left"/>
        <w:rPr>
          <w:rFonts w:asciiTheme="minorHAnsi" w:eastAsia="MS UI Gothic" w:hAnsiTheme="minorHAnsi" w:cstheme="minorHAnsi"/>
          <w:color w:val="222222"/>
          <w:sz w:val="22"/>
          <w:shd w:val="clear" w:color="auto" w:fill="FFFFFF"/>
        </w:rPr>
      </w:pPr>
    </w:p>
    <w:p w14:paraId="717FFEE5" w14:textId="70E79553" w:rsidR="005409C9" w:rsidRPr="0023779D" w:rsidRDefault="005409C9" w:rsidP="00494098">
      <w:pPr>
        <w:spacing w:before="0" w:after="0" w:line="259" w:lineRule="auto"/>
        <w:ind w:left="0" w:right="0" w:firstLine="0"/>
        <w:jc w:val="left"/>
        <w:rPr>
          <w:rFonts w:asciiTheme="minorHAnsi" w:eastAsia="MS UI Gothic" w:hAnsiTheme="minorHAnsi" w:cstheme="minorHAnsi"/>
          <w:b/>
          <w:color w:val="auto"/>
          <w:sz w:val="22"/>
          <w:lang w:val="en-GB"/>
        </w:rPr>
      </w:pPr>
      <w:r w:rsidRPr="0023779D">
        <w:rPr>
          <w:rFonts w:asciiTheme="minorHAnsi" w:eastAsia="MS UI Gothic" w:hAnsiTheme="minorHAnsi" w:cstheme="minorHAnsi"/>
          <w:b/>
          <w:color w:val="auto"/>
          <w:sz w:val="22"/>
          <w:lang w:val="en-GB"/>
        </w:rPr>
        <w:t xml:space="preserve">Registering a Christian Marriage </w:t>
      </w:r>
    </w:p>
    <w:p w14:paraId="56629C7D" w14:textId="77777777" w:rsidR="005409C9" w:rsidRPr="0023779D" w:rsidRDefault="005409C9" w:rsidP="00494098">
      <w:pPr>
        <w:spacing w:before="0" w:after="0" w:line="259" w:lineRule="auto"/>
        <w:ind w:left="0" w:right="0" w:firstLine="0"/>
        <w:contextualSpacing/>
        <w:rPr>
          <w:rFonts w:asciiTheme="minorHAnsi" w:eastAsia="MS UI Gothic" w:hAnsiTheme="minorHAnsi" w:cstheme="minorHAnsi"/>
          <w:color w:val="auto"/>
          <w:sz w:val="22"/>
          <w:lang w:val="en-GB"/>
        </w:rPr>
      </w:pPr>
      <w:r w:rsidRPr="0023779D">
        <w:rPr>
          <w:rFonts w:asciiTheme="minorHAnsi" w:eastAsia="MS UI Gothic" w:hAnsiTheme="minorHAnsi" w:cstheme="minorHAnsi"/>
          <w:color w:val="auto"/>
          <w:sz w:val="22"/>
          <w:lang w:val="en-GB"/>
        </w:rPr>
        <w:t>Documents required for IDPs</w:t>
      </w:r>
    </w:p>
    <w:p w14:paraId="201A46A5" w14:textId="77777777" w:rsidR="005409C9" w:rsidRPr="0023779D" w:rsidRDefault="005409C9" w:rsidP="00A219F3">
      <w:pPr>
        <w:numPr>
          <w:ilvl w:val="0"/>
          <w:numId w:val="12"/>
        </w:numPr>
        <w:spacing w:before="0" w:after="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 xml:space="preserve">Form containing personal details of the applicant </w:t>
      </w:r>
    </w:p>
    <w:p w14:paraId="2B14FC9D" w14:textId="77777777" w:rsidR="005409C9" w:rsidRPr="0023779D" w:rsidRDefault="005409C9" w:rsidP="00A219F3">
      <w:pPr>
        <w:numPr>
          <w:ilvl w:val="0"/>
          <w:numId w:val="12"/>
        </w:numPr>
        <w:spacing w:before="0" w:after="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National ID card for husband and wife</w:t>
      </w:r>
    </w:p>
    <w:p w14:paraId="5F2BD040" w14:textId="1475BC36" w:rsidR="005409C9" w:rsidRPr="0023779D" w:rsidRDefault="00F935F6" w:rsidP="00A219F3">
      <w:pPr>
        <w:numPr>
          <w:ilvl w:val="0"/>
          <w:numId w:val="12"/>
        </w:numPr>
        <w:spacing w:before="0" w:after="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 xml:space="preserve">Fee 5000 </w:t>
      </w:r>
      <w:r w:rsidR="005409C9" w:rsidRPr="0023779D">
        <w:rPr>
          <w:rFonts w:asciiTheme="minorHAnsi" w:eastAsia="MS UI Gothic" w:hAnsiTheme="minorHAnsi" w:cstheme="minorHAnsi"/>
          <w:color w:val="auto"/>
          <w:sz w:val="22"/>
        </w:rPr>
        <w:t>SDG for the stamps</w:t>
      </w:r>
    </w:p>
    <w:p w14:paraId="006EC89B" w14:textId="77777777" w:rsidR="005409C9" w:rsidRPr="0023779D" w:rsidRDefault="005409C9" w:rsidP="005409C9">
      <w:pPr>
        <w:spacing w:before="0" w:after="160" w:line="259" w:lineRule="auto"/>
        <w:ind w:left="720" w:right="0" w:firstLine="0"/>
        <w:contextualSpacing/>
        <w:rPr>
          <w:rFonts w:asciiTheme="minorHAnsi" w:eastAsia="MS UI Gothic" w:hAnsiTheme="minorHAnsi" w:cstheme="minorHAnsi"/>
          <w:color w:val="auto"/>
          <w:sz w:val="22"/>
        </w:rPr>
      </w:pPr>
    </w:p>
    <w:p w14:paraId="2227A127" w14:textId="77777777" w:rsidR="00F402CA" w:rsidRPr="0023779D" w:rsidRDefault="00F402CA" w:rsidP="00F402CA">
      <w:pPr>
        <w:spacing w:before="0" w:after="160" w:line="259" w:lineRule="auto"/>
        <w:ind w:left="720" w:right="0" w:firstLine="0"/>
        <w:contextualSpacing/>
        <w:rPr>
          <w:rFonts w:asciiTheme="minorHAnsi" w:eastAsia="MS UI Gothic" w:hAnsiTheme="minorHAnsi" w:cstheme="minorHAnsi"/>
          <w:color w:val="auto"/>
          <w:sz w:val="22"/>
        </w:rPr>
      </w:pPr>
    </w:p>
    <w:p w14:paraId="0EFC6F1F" w14:textId="77777777" w:rsidR="005409C9" w:rsidRPr="0023779D" w:rsidRDefault="005409C9" w:rsidP="00494098">
      <w:pPr>
        <w:spacing w:before="0" w:after="0" w:line="259" w:lineRule="auto"/>
        <w:ind w:left="0" w:right="0" w:firstLine="0"/>
        <w:rPr>
          <w:rFonts w:asciiTheme="minorHAnsi" w:eastAsia="MS UI Gothic" w:hAnsiTheme="minorHAnsi" w:cstheme="minorHAnsi"/>
          <w:b/>
          <w:color w:val="auto"/>
          <w:sz w:val="22"/>
          <w:lang w:val="en-GB"/>
        </w:rPr>
      </w:pPr>
      <w:r w:rsidRPr="0023779D">
        <w:rPr>
          <w:rFonts w:asciiTheme="minorHAnsi" w:eastAsia="MS UI Gothic" w:hAnsiTheme="minorHAnsi" w:cstheme="minorHAnsi"/>
          <w:b/>
          <w:color w:val="auto"/>
          <w:sz w:val="22"/>
          <w:lang w:val="en-GB"/>
        </w:rPr>
        <w:t>Procedure for registering marriages</w:t>
      </w:r>
    </w:p>
    <w:p w14:paraId="053FB329" w14:textId="77777777" w:rsidR="005409C9" w:rsidRPr="0023779D" w:rsidRDefault="005409C9" w:rsidP="00A219F3">
      <w:pPr>
        <w:numPr>
          <w:ilvl w:val="0"/>
          <w:numId w:val="11"/>
        </w:numPr>
        <w:spacing w:before="0" w:after="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Formal Christian marriage should be officiated in a church and the occurrence of the marriage registered in the marriage register in the church.</w:t>
      </w:r>
    </w:p>
    <w:p w14:paraId="4A4ED46C" w14:textId="77777777" w:rsidR="00F935F6" w:rsidRPr="0023779D" w:rsidRDefault="005409C9" w:rsidP="00A219F3">
      <w:pPr>
        <w:numPr>
          <w:ilvl w:val="0"/>
          <w:numId w:val="11"/>
        </w:numPr>
        <w:spacing w:before="0" w:after="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Once you obtain these documents approach the personal status cou</w:t>
      </w:r>
      <w:r w:rsidR="00B253FB" w:rsidRPr="0023779D">
        <w:rPr>
          <w:rFonts w:asciiTheme="minorHAnsi" w:eastAsia="MS UI Gothic" w:hAnsiTheme="minorHAnsi" w:cstheme="minorHAnsi"/>
          <w:color w:val="auto"/>
          <w:sz w:val="22"/>
        </w:rPr>
        <w:t>rt in your locality. In Darfur</w:t>
      </w:r>
      <w:r w:rsidRPr="0023779D">
        <w:rPr>
          <w:rFonts w:asciiTheme="minorHAnsi" w:eastAsia="MS UI Gothic" w:hAnsiTheme="minorHAnsi" w:cstheme="minorHAnsi"/>
          <w:color w:val="auto"/>
          <w:sz w:val="22"/>
        </w:rPr>
        <w:t>, there is a court complex</w:t>
      </w:r>
      <w:r w:rsidR="00F935F6" w:rsidRPr="0023779D">
        <w:rPr>
          <w:rFonts w:asciiTheme="minorHAnsi" w:eastAsia="MS UI Gothic" w:hAnsiTheme="minorHAnsi" w:cstheme="minorHAnsi"/>
          <w:color w:val="auto"/>
          <w:sz w:val="22"/>
        </w:rPr>
        <w:t xml:space="preserve"> in the following localities:</w:t>
      </w:r>
    </w:p>
    <w:p w14:paraId="7DF4660B" w14:textId="77777777" w:rsidR="00F935F6" w:rsidRPr="0023779D" w:rsidRDefault="00F935F6" w:rsidP="00F935F6">
      <w:pPr>
        <w:numPr>
          <w:ilvl w:val="1"/>
          <w:numId w:val="11"/>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auto"/>
          <w:sz w:val="22"/>
        </w:rPr>
        <w:t>Al fasher - West of Naga Stadium and east of Al Fasher Cinema</w:t>
      </w:r>
    </w:p>
    <w:p w14:paraId="23FBA344" w14:textId="1294399D" w:rsidR="00F935F6" w:rsidRPr="0023779D" w:rsidRDefault="00F935F6" w:rsidP="00F935F6">
      <w:pPr>
        <w:numPr>
          <w:ilvl w:val="1"/>
          <w:numId w:val="11"/>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auto"/>
          <w:sz w:val="22"/>
        </w:rPr>
        <w:t>In Kutum it is located in North of K</w:t>
      </w:r>
      <w:r w:rsidR="006D2F04">
        <w:rPr>
          <w:rFonts w:asciiTheme="minorHAnsi" w:eastAsia="MS UI Gothic" w:hAnsiTheme="minorHAnsi" w:cstheme="minorHAnsi"/>
          <w:color w:val="auto"/>
          <w:sz w:val="22"/>
        </w:rPr>
        <w:t>u</w:t>
      </w:r>
      <w:r w:rsidRPr="0023779D">
        <w:rPr>
          <w:rFonts w:asciiTheme="minorHAnsi" w:eastAsia="MS UI Gothic" w:hAnsiTheme="minorHAnsi" w:cstheme="minorHAnsi"/>
          <w:color w:val="auto"/>
          <w:sz w:val="22"/>
        </w:rPr>
        <w:t>tum Market and west of Kutum Rural Hospital</w:t>
      </w:r>
    </w:p>
    <w:p w14:paraId="07B33781" w14:textId="77777777" w:rsidR="00F935F6" w:rsidRPr="0023779D" w:rsidRDefault="00F935F6" w:rsidP="00F935F6">
      <w:pPr>
        <w:numPr>
          <w:ilvl w:val="1"/>
          <w:numId w:val="11"/>
        </w:numPr>
        <w:spacing w:before="0" w:after="0" w:line="259" w:lineRule="auto"/>
        <w:ind w:right="0"/>
        <w:contextualSpacing/>
        <w:jc w:val="left"/>
        <w:rPr>
          <w:rFonts w:asciiTheme="minorHAnsi" w:eastAsia="MS UI Gothic" w:hAnsiTheme="minorHAnsi" w:cstheme="minorHAnsi"/>
          <w:color w:val="222222"/>
          <w:sz w:val="22"/>
          <w:shd w:val="clear" w:color="auto" w:fill="FFFFFF"/>
        </w:rPr>
      </w:pPr>
      <w:r w:rsidRPr="0023779D">
        <w:rPr>
          <w:rFonts w:asciiTheme="minorHAnsi" w:eastAsia="MS UI Gothic" w:hAnsiTheme="minorHAnsi" w:cstheme="minorHAnsi"/>
          <w:color w:val="auto"/>
          <w:sz w:val="22"/>
        </w:rPr>
        <w:t>Tawila - West of Tawila Market next to Police Station</w:t>
      </w:r>
    </w:p>
    <w:p w14:paraId="77C8D687" w14:textId="79FB87D7" w:rsidR="005409C9" w:rsidRPr="0023779D" w:rsidRDefault="005409C9" w:rsidP="00F935F6">
      <w:pPr>
        <w:spacing w:before="0" w:after="0" w:line="259" w:lineRule="auto"/>
        <w:ind w:left="1440" w:right="0" w:firstLine="0"/>
        <w:contextualSpacing/>
        <w:rPr>
          <w:rFonts w:asciiTheme="minorHAnsi" w:eastAsia="MS UI Gothic" w:hAnsiTheme="minorHAnsi" w:cstheme="minorHAnsi"/>
          <w:color w:val="auto"/>
          <w:sz w:val="22"/>
        </w:rPr>
      </w:pPr>
    </w:p>
    <w:p w14:paraId="31A83989" w14:textId="5B3F104F" w:rsidR="005409C9" w:rsidRPr="0023779D" w:rsidRDefault="005409C9" w:rsidP="00A219F3">
      <w:pPr>
        <w:numPr>
          <w:ilvl w:val="0"/>
          <w:numId w:val="11"/>
        </w:numPr>
        <w:spacing w:before="0" w:after="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Once you submit the form and pay the fee, you will be issued with a receipt. Submit the receipt to the officer in personal status court. Marriage certificate will be processed between 2 – 4weeks</w:t>
      </w:r>
    </w:p>
    <w:p w14:paraId="1D61887C" w14:textId="77777777" w:rsidR="00494098" w:rsidRPr="0023779D" w:rsidRDefault="00494098" w:rsidP="00494098">
      <w:pPr>
        <w:spacing w:before="0" w:after="0" w:line="259" w:lineRule="auto"/>
        <w:ind w:left="720" w:right="0" w:firstLine="0"/>
        <w:contextualSpacing/>
        <w:rPr>
          <w:rFonts w:asciiTheme="minorHAnsi" w:eastAsia="MS UI Gothic" w:hAnsiTheme="minorHAnsi" w:cstheme="minorHAnsi"/>
          <w:color w:val="auto"/>
          <w:sz w:val="22"/>
        </w:rPr>
      </w:pPr>
    </w:p>
    <w:p w14:paraId="2CF14569" w14:textId="6D045F63" w:rsidR="005409C9" w:rsidRPr="0023779D" w:rsidRDefault="00F402CA" w:rsidP="00A219F3">
      <w:pPr>
        <w:pStyle w:val="ListParagraph"/>
        <w:numPr>
          <w:ilvl w:val="1"/>
          <w:numId w:val="2"/>
        </w:numPr>
        <w:spacing w:before="0" w:after="160" w:line="259" w:lineRule="auto"/>
        <w:ind w:right="0"/>
        <w:jc w:val="left"/>
        <w:rPr>
          <w:rFonts w:asciiTheme="minorHAnsi" w:eastAsia="MS UI Gothic" w:hAnsiTheme="minorHAnsi" w:cstheme="minorHAnsi"/>
          <w:b/>
          <w:bCs/>
          <w:color w:val="auto"/>
          <w:sz w:val="22"/>
          <w:lang w:val="en-GB"/>
        </w:rPr>
      </w:pPr>
      <w:r w:rsidRPr="0023779D">
        <w:rPr>
          <w:rFonts w:asciiTheme="minorHAnsi" w:eastAsia="MS UI Gothic" w:hAnsiTheme="minorHAnsi" w:cstheme="minorHAnsi"/>
          <w:b/>
          <w:bCs/>
          <w:color w:val="auto"/>
          <w:sz w:val="22"/>
          <w:lang w:val="en-GB"/>
        </w:rPr>
        <w:t>DEATH REGISTRATION</w:t>
      </w:r>
    </w:p>
    <w:p w14:paraId="3F008E42" w14:textId="77777777" w:rsidR="005409C9" w:rsidRPr="0023779D"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 xml:space="preserve">Death implies a person’s irreversible loss of life. </w:t>
      </w:r>
    </w:p>
    <w:p w14:paraId="135E4DE6" w14:textId="77777777" w:rsidR="005409C9" w:rsidRPr="0023779D"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 xml:space="preserve">This fact has an implication on the deceased family rights to succession and inheritance. </w:t>
      </w:r>
    </w:p>
    <w:p w14:paraId="23DF34D1" w14:textId="77777777" w:rsidR="005409C9" w:rsidRPr="0023779D"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Death registration implies the process by which one is officially pronounced as dead and hence a death certificate is issued after the civil registration of the occurrence of the death.</w:t>
      </w:r>
    </w:p>
    <w:p w14:paraId="44F9FB9C" w14:textId="77777777" w:rsidR="005409C9" w:rsidRPr="0023779D" w:rsidRDefault="005409C9" w:rsidP="00A219F3">
      <w:pPr>
        <w:numPr>
          <w:ilvl w:val="0"/>
          <w:numId w:val="13"/>
        </w:numPr>
        <w:spacing w:before="0" w:after="160" w:line="259" w:lineRule="auto"/>
        <w:ind w:right="0"/>
        <w:contextualSpacing/>
        <w:jc w:val="left"/>
        <w:rPr>
          <w:rFonts w:asciiTheme="minorHAnsi" w:eastAsia="MS UI Gothic" w:hAnsiTheme="minorHAnsi" w:cstheme="minorHAnsi"/>
          <w:b/>
          <w:bCs/>
          <w:color w:val="auto"/>
          <w:sz w:val="22"/>
        </w:rPr>
      </w:pPr>
      <w:r w:rsidRPr="0023779D">
        <w:rPr>
          <w:rFonts w:asciiTheme="minorHAnsi" w:eastAsia="MS UI Gothic" w:hAnsiTheme="minorHAnsi" w:cstheme="minorHAnsi"/>
          <w:b/>
          <w:bCs/>
          <w:color w:val="auto"/>
          <w:sz w:val="22"/>
        </w:rPr>
        <w:t>There is an obligation to register all deaths</w:t>
      </w:r>
    </w:p>
    <w:p w14:paraId="453666AA" w14:textId="77777777" w:rsidR="005409C9" w:rsidRPr="0023779D" w:rsidRDefault="005409C9" w:rsidP="00A219F3">
      <w:pPr>
        <w:numPr>
          <w:ilvl w:val="0"/>
          <w:numId w:val="13"/>
        </w:numPr>
        <w:spacing w:before="0" w:after="160" w:line="259" w:lineRule="auto"/>
        <w:ind w:right="0"/>
        <w:contextualSpacing/>
        <w:jc w:val="left"/>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A death certificate is required to obtain Burial permit, Certification that the death occurred from natural causes</w:t>
      </w:r>
    </w:p>
    <w:p w14:paraId="42BC63E2" w14:textId="183DE190" w:rsidR="005409C9" w:rsidRPr="00C01F86" w:rsidRDefault="005409C9" w:rsidP="00A219F3">
      <w:pPr>
        <w:numPr>
          <w:ilvl w:val="0"/>
          <w:numId w:val="13"/>
        </w:numPr>
        <w:spacing w:before="0" w:after="160" w:line="259" w:lineRule="auto"/>
        <w:ind w:right="0"/>
        <w:contextualSpacing/>
        <w:jc w:val="left"/>
        <w:rPr>
          <w:rFonts w:asciiTheme="minorHAnsi" w:eastAsia="MS UI Gothic" w:hAnsiTheme="minorHAnsi" w:cstheme="minorHAnsi"/>
          <w:color w:val="auto"/>
          <w:sz w:val="22"/>
        </w:rPr>
      </w:pPr>
      <w:r w:rsidRPr="0023779D">
        <w:rPr>
          <w:rFonts w:asciiTheme="minorHAnsi" w:eastAsia="MS UI Gothic" w:hAnsiTheme="minorHAnsi" w:cstheme="minorHAnsi"/>
          <w:color w:val="auto"/>
          <w:sz w:val="22"/>
        </w:rPr>
        <w:t>No fee is required for death</w:t>
      </w:r>
      <w:r w:rsidRPr="00C01F86">
        <w:rPr>
          <w:rFonts w:asciiTheme="minorHAnsi" w:eastAsia="MS UI Gothic" w:hAnsiTheme="minorHAnsi" w:cstheme="minorHAnsi"/>
          <w:color w:val="auto"/>
          <w:sz w:val="22"/>
        </w:rPr>
        <w:t xml:space="preserve"> registration</w:t>
      </w:r>
    </w:p>
    <w:p w14:paraId="190301DE" w14:textId="77777777" w:rsidR="005409C9" w:rsidRPr="00C01F86" w:rsidRDefault="005409C9" w:rsidP="005409C9">
      <w:pPr>
        <w:spacing w:before="0" w:after="160" w:line="259" w:lineRule="auto"/>
        <w:ind w:left="720" w:right="0" w:firstLine="0"/>
        <w:contextualSpacing/>
        <w:jc w:val="left"/>
        <w:rPr>
          <w:rFonts w:asciiTheme="minorHAnsi" w:eastAsia="MS UI Gothic" w:hAnsiTheme="minorHAnsi" w:cstheme="minorHAnsi"/>
          <w:b/>
          <w:color w:val="auto"/>
          <w:sz w:val="22"/>
        </w:rPr>
      </w:pPr>
    </w:p>
    <w:p w14:paraId="5050BB74" w14:textId="77777777" w:rsidR="005409C9" w:rsidRPr="00C01F86" w:rsidRDefault="005409C9" w:rsidP="00494098">
      <w:pPr>
        <w:spacing w:before="0" w:after="0" w:line="259" w:lineRule="auto"/>
        <w:ind w:left="0" w:right="0" w:firstLine="0"/>
        <w:rPr>
          <w:rFonts w:asciiTheme="minorHAnsi" w:eastAsia="MS UI Gothic" w:hAnsiTheme="minorHAnsi" w:cstheme="minorHAnsi"/>
          <w:b/>
          <w:color w:val="auto"/>
          <w:sz w:val="22"/>
          <w:lang w:val="en-GB"/>
        </w:rPr>
      </w:pPr>
      <w:r w:rsidRPr="00C01F86">
        <w:rPr>
          <w:rFonts w:asciiTheme="minorHAnsi" w:eastAsia="MS UI Gothic" w:hAnsiTheme="minorHAnsi" w:cstheme="minorHAnsi"/>
          <w:b/>
          <w:color w:val="auto"/>
          <w:sz w:val="22"/>
          <w:lang w:val="en-GB"/>
        </w:rPr>
        <w:t xml:space="preserve">Documents required </w:t>
      </w:r>
    </w:p>
    <w:p w14:paraId="44342FA0" w14:textId="77777777" w:rsidR="005409C9" w:rsidRPr="00C01F86" w:rsidRDefault="005409C9" w:rsidP="00A219F3">
      <w:pPr>
        <w:numPr>
          <w:ilvl w:val="0"/>
          <w:numId w:val="15"/>
        </w:numPr>
        <w:spacing w:before="0" w:after="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Notification from the hospital or authorized persons with the death incident report.</w:t>
      </w:r>
    </w:p>
    <w:p w14:paraId="2113E8D7" w14:textId="77777777" w:rsidR="005409C9" w:rsidRPr="00C01F86" w:rsidRDefault="005409C9" w:rsidP="00A219F3">
      <w:pPr>
        <w:numPr>
          <w:ilvl w:val="0"/>
          <w:numId w:val="15"/>
        </w:numPr>
        <w:spacing w:before="0" w:after="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Inheritance proclamation (it is a statement issued by the court of personal affairs in whose jurisdiction the person died).</w:t>
      </w:r>
    </w:p>
    <w:p w14:paraId="13D8402C" w14:textId="77777777" w:rsidR="005409C9" w:rsidRPr="00C01F86" w:rsidRDefault="005409C9" w:rsidP="00A219F3">
      <w:pPr>
        <w:numPr>
          <w:ilvl w:val="0"/>
          <w:numId w:val="15"/>
        </w:numPr>
        <w:spacing w:before="0" w:after="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lastRenderedPageBreak/>
        <w:t>ID information of the deceased person.</w:t>
      </w:r>
    </w:p>
    <w:p w14:paraId="6A229712" w14:textId="77777777" w:rsidR="005409C9" w:rsidRPr="00C01F86" w:rsidRDefault="005409C9" w:rsidP="00A219F3">
      <w:pPr>
        <w:numPr>
          <w:ilvl w:val="0"/>
          <w:numId w:val="15"/>
        </w:numPr>
        <w:spacing w:before="0" w:after="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Kin’s identity document.</w:t>
      </w:r>
    </w:p>
    <w:p w14:paraId="5F44B455" w14:textId="5C12648D" w:rsidR="005409C9" w:rsidRPr="00C01F86" w:rsidRDefault="00F935F6" w:rsidP="00A219F3">
      <w:pPr>
        <w:numPr>
          <w:ilvl w:val="0"/>
          <w:numId w:val="15"/>
        </w:numPr>
        <w:spacing w:before="0" w:after="0" w:line="259" w:lineRule="auto"/>
        <w:ind w:right="0"/>
        <w:contextualSpacing/>
        <w:rPr>
          <w:rFonts w:asciiTheme="minorHAnsi" w:eastAsia="MS UI Gothic" w:hAnsiTheme="minorHAnsi" w:cstheme="minorHAnsi"/>
          <w:color w:val="auto"/>
          <w:sz w:val="22"/>
        </w:rPr>
      </w:pPr>
      <w:r>
        <w:rPr>
          <w:rFonts w:asciiTheme="minorHAnsi" w:eastAsia="MS UI Gothic" w:hAnsiTheme="minorHAnsi" w:cstheme="minorHAnsi"/>
          <w:color w:val="auto"/>
          <w:sz w:val="22"/>
        </w:rPr>
        <w:t>Fees of  1700</w:t>
      </w:r>
      <w:r w:rsidR="005409C9" w:rsidRPr="00C01F86">
        <w:rPr>
          <w:rFonts w:asciiTheme="minorHAnsi" w:eastAsia="MS UI Gothic" w:hAnsiTheme="minorHAnsi" w:cstheme="minorHAnsi"/>
          <w:color w:val="auto"/>
          <w:sz w:val="22"/>
        </w:rPr>
        <w:t xml:space="preserve"> SDG</w:t>
      </w:r>
    </w:p>
    <w:p w14:paraId="595DCF0C" w14:textId="77777777" w:rsidR="005409C9" w:rsidRPr="00C01F86" w:rsidRDefault="005409C9" w:rsidP="005409C9">
      <w:pPr>
        <w:spacing w:before="0" w:after="160" w:line="259" w:lineRule="auto"/>
        <w:ind w:left="720" w:right="0" w:firstLine="0"/>
        <w:contextualSpacing/>
        <w:rPr>
          <w:rFonts w:asciiTheme="minorHAnsi" w:eastAsia="MS UI Gothic" w:hAnsiTheme="minorHAnsi" w:cstheme="minorHAnsi"/>
          <w:color w:val="auto"/>
          <w:sz w:val="22"/>
        </w:rPr>
      </w:pPr>
    </w:p>
    <w:p w14:paraId="69C70A3A" w14:textId="77777777" w:rsidR="005409C9" w:rsidRPr="00C01F86" w:rsidRDefault="005409C9" w:rsidP="00494098">
      <w:pPr>
        <w:spacing w:before="0" w:after="0" w:line="259" w:lineRule="auto"/>
        <w:ind w:left="0" w:right="0" w:firstLine="0"/>
        <w:rPr>
          <w:rFonts w:asciiTheme="minorHAnsi" w:eastAsia="MS UI Gothic" w:hAnsiTheme="minorHAnsi" w:cstheme="minorHAnsi"/>
          <w:b/>
          <w:color w:val="auto"/>
          <w:sz w:val="22"/>
          <w:lang w:val="en-GB"/>
        </w:rPr>
      </w:pPr>
      <w:r w:rsidRPr="00C01F86">
        <w:rPr>
          <w:rFonts w:asciiTheme="minorHAnsi" w:eastAsia="MS UI Gothic" w:hAnsiTheme="minorHAnsi" w:cstheme="minorHAnsi"/>
          <w:b/>
          <w:color w:val="auto"/>
          <w:sz w:val="22"/>
          <w:lang w:val="en-GB"/>
        </w:rPr>
        <w:t>Procedure for registering deaths</w:t>
      </w:r>
    </w:p>
    <w:p w14:paraId="13E03BC0" w14:textId="77777777" w:rsidR="005409C9" w:rsidRPr="00C01F86" w:rsidRDefault="005409C9" w:rsidP="00A219F3">
      <w:pPr>
        <w:numPr>
          <w:ilvl w:val="0"/>
          <w:numId w:val="13"/>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If the death is in a hospital, then no witnesses are needed; </w:t>
      </w:r>
    </w:p>
    <w:p w14:paraId="1C60DEB6" w14:textId="77777777" w:rsidR="005409C9" w:rsidRPr="00C01F86" w:rsidRDefault="005409C9" w:rsidP="00A219F3">
      <w:pPr>
        <w:numPr>
          <w:ilvl w:val="0"/>
          <w:numId w:val="13"/>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The following individual are entrusted to report a death incident;</w:t>
      </w:r>
    </w:p>
    <w:p w14:paraId="4B4CBB2B" w14:textId="77777777" w:rsidR="005409C9" w:rsidRPr="00C01F86" w:rsidRDefault="005409C9" w:rsidP="00A219F3">
      <w:pPr>
        <w:numPr>
          <w:ilvl w:val="0"/>
          <w:numId w:val="14"/>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The owner of the place in which death occurs, or the person in charge of its management, where that place is a factory, workshop, hotel, institute or any other place</w:t>
      </w:r>
    </w:p>
    <w:p w14:paraId="59B52C4C" w14:textId="77777777" w:rsidR="005409C9" w:rsidRPr="00C01F86" w:rsidRDefault="005409C9" w:rsidP="00A219F3">
      <w:pPr>
        <w:numPr>
          <w:ilvl w:val="0"/>
          <w:numId w:val="14"/>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The parent of eth deceased person, or his sons, daughters, wife, brothers or sisters</w:t>
      </w:r>
    </w:p>
    <w:p w14:paraId="16714AFC" w14:textId="77777777" w:rsidR="005409C9" w:rsidRPr="00C01F86" w:rsidRDefault="005409C9" w:rsidP="00A219F3">
      <w:pPr>
        <w:numPr>
          <w:ilvl w:val="0"/>
          <w:numId w:val="14"/>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Any person of the adult relatives of the deceased who is present at the time of the death</w:t>
      </w:r>
    </w:p>
    <w:p w14:paraId="13566431" w14:textId="77777777" w:rsidR="005409C9" w:rsidRPr="00C01F86" w:rsidRDefault="005409C9" w:rsidP="00A219F3">
      <w:pPr>
        <w:numPr>
          <w:ilvl w:val="0"/>
          <w:numId w:val="14"/>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Any other adult person who resides with the deceased in the house where the death occurs</w:t>
      </w:r>
    </w:p>
    <w:p w14:paraId="744E5994" w14:textId="77777777" w:rsidR="005409C9" w:rsidRPr="00C01F86" w:rsidRDefault="005409C9" w:rsidP="00A219F3">
      <w:pPr>
        <w:numPr>
          <w:ilvl w:val="0"/>
          <w:numId w:val="14"/>
        </w:numPr>
        <w:spacing w:before="0" w:after="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police officer within the local limits of whose jurisdiction the death has occurred. </w:t>
      </w:r>
    </w:p>
    <w:p w14:paraId="7CCF824A" w14:textId="77777777" w:rsidR="005409C9" w:rsidRPr="00C01F86" w:rsidRDefault="005409C9" w:rsidP="00A219F3">
      <w:pPr>
        <w:numPr>
          <w:ilvl w:val="0"/>
          <w:numId w:val="13"/>
        </w:numPr>
        <w:spacing w:before="0" w:after="16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If the death occurs in a </w:t>
      </w:r>
      <w:r w:rsidRPr="00C01F86">
        <w:rPr>
          <w:rFonts w:asciiTheme="minorHAnsi" w:eastAsia="MS UI Gothic" w:hAnsiTheme="minorHAnsi" w:cstheme="minorHAnsi"/>
          <w:color w:val="auto"/>
          <w:sz w:val="22"/>
          <w:lang w:val="en-GB"/>
        </w:rPr>
        <w:t>health institution or other health sectors, the institution should send a copy of the death report to the secretary of the civil registry within 7 days of the date of death.</w:t>
      </w:r>
    </w:p>
    <w:p w14:paraId="3FC65714" w14:textId="77777777" w:rsidR="005409C9" w:rsidRPr="00C01F86"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In a location where there are no regular medical services available the head of the civil registrar may authorize a person to receive the notification of births and deaths. </w:t>
      </w:r>
    </w:p>
    <w:p w14:paraId="37078065" w14:textId="77777777" w:rsidR="005409C9" w:rsidRPr="00C01F86" w:rsidRDefault="005409C9" w:rsidP="00A219F3">
      <w:pPr>
        <w:numPr>
          <w:ilvl w:val="0"/>
          <w:numId w:val="13"/>
        </w:numPr>
        <w:spacing w:before="0" w:after="160" w:line="259" w:lineRule="auto"/>
        <w:ind w:right="0"/>
        <w:contextualSpacing/>
        <w:jc w:val="left"/>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If the death did not occur in a hospital, a report of the death should be made by the legal informants to the official authorized by the civil registrar above to receive notifications of births and deaths in remote locations with no medical services</w:t>
      </w:r>
    </w:p>
    <w:p w14:paraId="35D56C46" w14:textId="77777777" w:rsidR="005409C9" w:rsidRPr="00C01F86"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authorized official shall notify the secretary of the civil registry of the death facts within </w:t>
      </w:r>
      <w:r w:rsidRPr="00C01F86">
        <w:rPr>
          <w:rFonts w:asciiTheme="minorHAnsi" w:eastAsia="MS UI Gothic" w:hAnsiTheme="minorHAnsi" w:cstheme="minorHAnsi"/>
          <w:b/>
          <w:color w:val="auto"/>
          <w:sz w:val="22"/>
        </w:rPr>
        <w:t>30 days of the death occurrence</w:t>
      </w:r>
      <w:r w:rsidRPr="00C01F86">
        <w:rPr>
          <w:rFonts w:asciiTheme="minorHAnsi" w:eastAsia="MS UI Gothic" w:hAnsiTheme="minorHAnsi" w:cstheme="minorHAnsi"/>
          <w:color w:val="auto"/>
          <w:sz w:val="22"/>
        </w:rPr>
        <w:t xml:space="preserve">. </w:t>
      </w:r>
    </w:p>
    <w:p w14:paraId="57A77B24" w14:textId="4787B7AD" w:rsidR="005409C9" w:rsidRPr="00C01F86"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The Secretary of the civil registry after receiving the report of the death from the health institutions/ authorized officials shall register the death facts. </w:t>
      </w:r>
    </w:p>
    <w:p w14:paraId="02804546" w14:textId="5A0400D8" w:rsidR="005409C9" w:rsidRPr="00C01F86" w:rsidRDefault="005409C9" w:rsidP="005409C9">
      <w:pPr>
        <w:spacing w:before="0" w:after="160" w:line="259" w:lineRule="auto"/>
        <w:ind w:left="720" w:right="0" w:firstLine="0"/>
        <w:contextualSpacing/>
        <w:rPr>
          <w:rFonts w:asciiTheme="minorHAnsi" w:eastAsia="MS UI Gothic" w:hAnsiTheme="minorHAnsi" w:cstheme="minorHAnsi"/>
          <w:color w:val="auto"/>
          <w:sz w:val="22"/>
          <w:lang w:val="en-GB"/>
        </w:rPr>
      </w:pPr>
      <w:r w:rsidRPr="00C01F86">
        <w:rPr>
          <w:rFonts w:asciiTheme="minorHAnsi" w:eastAsia="MS UI Gothic" w:hAnsiTheme="minorHAnsi" w:cstheme="minorHAnsi"/>
          <w:color w:val="auto"/>
          <w:sz w:val="22"/>
          <w:lang w:val="en-GB"/>
        </w:rPr>
        <w:t>Once you have obtained all the documents above, visit the civil registry office in your State</w:t>
      </w:r>
    </w:p>
    <w:p w14:paraId="66A13ED3" w14:textId="34752758" w:rsidR="005409C9" w:rsidRPr="00C01F86" w:rsidRDefault="005409C9" w:rsidP="00A219F3">
      <w:pPr>
        <w:numPr>
          <w:ilvl w:val="0"/>
          <w:numId w:val="13"/>
        </w:numPr>
        <w:spacing w:before="0" w:after="160" w:line="259" w:lineRule="auto"/>
        <w:ind w:right="0"/>
        <w:contextualSpacing/>
        <w:rPr>
          <w:rFonts w:asciiTheme="minorHAnsi" w:eastAsia="MS UI Gothic" w:hAnsiTheme="minorHAnsi" w:cstheme="minorHAnsi"/>
          <w:color w:val="auto"/>
          <w:sz w:val="22"/>
        </w:rPr>
      </w:pPr>
      <w:r w:rsidRPr="00C01F86">
        <w:rPr>
          <w:rFonts w:asciiTheme="minorHAnsi" w:eastAsia="MS UI Gothic" w:hAnsiTheme="minorHAnsi" w:cstheme="minorHAnsi"/>
          <w:color w:val="auto"/>
          <w:sz w:val="22"/>
        </w:rPr>
        <w:t xml:space="preserve">Once you enter you will find an officer sitting in the reception who will direct you to the window where you will be served. </w:t>
      </w:r>
    </w:p>
    <w:p w14:paraId="729C5A9E" w14:textId="77777777" w:rsidR="005520A5" w:rsidRPr="00C01F86" w:rsidRDefault="005520A5" w:rsidP="005520A5">
      <w:pPr>
        <w:spacing w:before="0" w:after="0" w:line="240" w:lineRule="auto"/>
        <w:ind w:left="0" w:right="0" w:firstLine="0"/>
        <w:rPr>
          <w:rFonts w:asciiTheme="minorHAnsi" w:hAnsiTheme="minorHAnsi" w:cstheme="minorHAnsi"/>
          <w:b/>
          <w:bCs/>
          <w:color w:val="auto"/>
          <w:sz w:val="22"/>
        </w:rPr>
      </w:pPr>
    </w:p>
    <w:p w14:paraId="00902BFC" w14:textId="77777777" w:rsidR="00B253FB" w:rsidRPr="00C01F86" w:rsidRDefault="00B253FB" w:rsidP="00B253FB">
      <w:p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
          <w:bCs/>
          <w:color w:val="auto"/>
          <w:sz w:val="22"/>
          <w:lang w:val="en-GB"/>
        </w:rPr>
        <w:t>Requirements</w:t>
      </w:r>
    </w:p>
    <w:p w14:paraId="5AAD511E" w14:textId="7BB8EE05" w:rsidR="005409C9" w:rsidRPr="00C01F86" w:rsidRDefault="005409C9" w:rsidP="00A219F3">
      <w:pPr>
        <w:numPr>
          <w:ilvl w:val="0"/>
          <w:numId w:val="18"/>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You need to report the incident of the lost document at the nearest police station  located within your locality</w:t>
      </w:r>
    </w:p>
    <w:p w14:paraId="460DE1D6" w14:textId="77777777" w:rsidR="005409C9" w:rsidRPr="00C01F86" w:rsidRDefault="005409C9" w:rsidP="00A219F3">
      <w:pPr>
        <w:numPr>
          <w:ilvl w:val="0"/>
          <w:numId w:val="18"/>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Fill the investigation form</w:t>
      </w:r>
    </w:p>
    <w:p w14:paraId="1D9DA4D6" w14:textId="77777777" w:rsidR="005409C9" w:rsidRPr="00C01F86" w:rsidRDefault="005409C9" w:rsidP="00A219F3">
      <w:pPr>
        <w:numPr>
          <w:ilvl w:val="0"/>
          <w:numId w:val="18"/>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Take the notification from the police to the responsible authority;</w:t>
      </w:r>
    </w:p>
    <w:p w14:paraId="43C97444" w14:textId="77777777" w:rsidR="005409C9" w:rsidRPr="00C01F86" w:rsidRDefault="005409C9" w:rsidP="00A219F3">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 xml:space="preserve">Death, Birth, ID = Civil Registry, </w:t>
      </w:r>
    </w:p>
    <w:p w14:paraId="227E3C55" w14:textId="77777777" w:rsidR="005409C9" w:rsidRPr="00C01F86" w:rsidRDefault="005409C9" w:rsidP="00A219F3">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Marriage Certificate= Personal Status Court</w:t>
      </w:r>
    </w:p>
    <w:p w14:paraId="5FDD445F" w14:textId="77777777" w:rsidR="005409C9" w:rsidRPr="00C01F86" w:rsidRDefault="005409C9" w:rsidP="00A219F3">
      <w:pPr>
        <w:numPr>
          <w:ilvl w:val="0"/>
          <w:numId w:val="18"/>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Fill the request and submit it together with relevant documents</w:t>
      </w:r>
    </w:p>
    <w:p w14:paraId="566B619F" w14:textId="7C17A345" w:rsidR="005409C9" w:rsidRPr="00C01F86" w:rsidRDefault="005409C9" w:rsidP="00A219F3">
      <w:pPr>
        <w:numPr>
          <w:ilvl w:val="0"/>
          <w:numId w:val="18"/>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You will be issued with a ticket to follow up</w:t>
      </w:r>
    </w:p>
    <w:p w14:paraId="31DF9A55" w14:textId="7577A9E3" w:rsidR="00494098" w:rsidRPr="00C01F86" w:rsidRDefault="00494098" w:rsidP="00494098">
      <w:pPr>
        <w:spacing w:before="0" w:after="160" w:line="259" w:lineRule="auto"/>
        <w:ind w:left="720" w:right="0" w:firstLine="0"/>
        <w:contextualSpacing/>
        <w:jc w:val="left"/>
        <w:rPr>
          <w:rFonts w:asciiTheme="minorHAnsi" w:eastAsia="Times New Roman" w:hAnsiTheme="minorHAnsi" w:cstheme="minorHAnsi"/>
          <w:bCs/>
          <w:color w:val="auto"/>
          <w:sz w:val="22"/>
        </w:rPr>
      </w:pPr>
    </w:p>
    <w:p w14:paraId="0ABD507F" w14:textId="77777777" w:rsidR="00473DA9" w:rsidRPr="00C01F86" w:rsidRDefault="00473DA9" w:rsidP="00F935F6">
      <w:pPr>
        <w:spacing w:before="0" w:after="160" w:line="259" w:lineRule="auto"/>
        <w:ind w:left="0" w:right="0" w:firstLine="0"/>
        <w:contextualSpacing/>
        <w:jc w:val="left"/>
        <w:rPr>
          <w:rFonts w:asciiTheme="minorHAnsi" w:eastAsia="Times New Roman" w:hAnsiTheme="minorHAnsi" w:cstheme="minorHAnsi"/>
          <w:bCs/>
          <w:color w:val="auto"/>
          <w:sz w:val="22"/>
        </w:rPr>
      </w:pPr>
    </w:p>
    <w:p w14:paraId="430359DA" w14:textId="77777777" w:rsidR="00F935F6" w:rsidRPr="006D2F04" w:rsidRDefault="005409C9" w:rsidP="005409C9">
      <w:pPr>
        <w:spacing w:before="0" w:after="160" w:line="240" w:lineRule="auto"/>
        <w:ind w:right="0"/>
        <w:contextualSpacing/>
        <w:rPr>
          <w:rFonts w:asciiTheme="minorHAnsi" w:eastAsia="Times New Roman" w:hAnsiTheme="minorHAnsi" w:cstheme="minorHAnsi"/>
          <w:b/>
          <w:color w:val="auto"/>
          <w:sz w:val="22"/>
          <w:shd w:val="clear" w:color="auto" w:fill="FFFFFF"/>
        </w:rPr>
      </w:pPr>
      <w:r w:rsidRPr="006D2F04">
        <w:rPr>
          <w:rFonts w:asciiTheme="minorHAnsi" w:eastAsia="Times New Roman" w:hAnsiTheme="minorHAnsi" w:cstheme="minorHAnsi"/>
          <w:b/>
          <w:color w:val="auto"/>
          <w:sz w:val="22"/>
          <w:shd w:val="clear" w:color="auto" w:fill="FFFFFF"/>
        </w:rPr>
        <w:t>L</w:t>
      </w:r>
      <w:r w:rsidR="00494098" w:rsidRPr="006D2F04">
        <w:rPr>
          <w:rFonts w:asciiTheme="minorHAnsi" w:eastAsia="Times New Roman" w:hAnsiTheme="minorHAnsi" w:cstheme="minorHAnsi"/>
          <w:b/>
          <w:color w:val="auto"/>
          <w:sz w:val="22"/>
          <w:shd w:val="clear" w:color="auto" w:fill="FFFFFF"/>
        </w:rPr>
        <w:t xml:space="preserve">ocations </w:t>
      </w:r>
      <w:r w:rsidR="00F935F6" w:rsidRPr="006D2F04">
        <w:rPr>
          <w:rFonts w:asciiTheme="minorHAnsi" w:eastAsia="Times New Roman" w:hAnsiTheme="minorHAnsi" w:cstheme="minorHAnsi"/>
          <w:b/>
          <w:color w:val="auto"/>
          <w:sz w:val="22"/>
          <w:shd w:val="clear" w:color="auto" w:fill="FFFFFF"/>
        </w:rPr>
        <w:t xml:space="preserve">of the civil registry in </w:t>
      </w:r>
      <w:r w:rsidR="00473DA9" w:rsidRPr="006D2F04">
        <w:rPr>
          <w:rFonts w:asciiTheme="minorHAnsi" w:eastAsia="Times New Roman" w:hAnsiTheme="minorHAnsi" w:cstheme="minorHAnsi"/>
          <w:b/>
          <w:color w:val="auto"/>
          <w:sz w:val="22"/>
          <w:shd w:val="clear" w:color="auto" w:fill="FFFFFF"/>
        </w:rPr>
        <w:t xml:space="preserve">North Dafur </w:t>
      </w:r>
      <w:r w:rsidRPr="006D2F04">
        <w:rPr>
          <w:rFonts w:asciiTheme="minorHAnsi" w:eastAsia="Times New Roman" w:hAnsiTheme="minorHAnsi" w:cstheme="minorHAnsi"/>
          <w:b/>
          <w:color w:val="auto"/>
          <w:sz w:val="22"/>
          <w:shd w:val="clear" w:color="auto" w:fill="FFFFFF"/>
        </w:rPr>
        <w:t>State</w:t>
      </w:r>
      <w:r w:rsidR="00F935F6" w:rsidRPr="006D2F04">
        <w:rPr>
          <w:rFonts w:asciiTheme="minorHAnsi" w:eastAsia="Times New Roman" w:hAnsiTheme="minorHAnsi" w:cstheme="minorHAnsi"/>
          <w:b/>
          <w:color w:val="auto"/>
          <w:sz w:val="22"/>
          <w:shd w:val="clear" w:color="auto" w:fill="FFFFFF"/>
        </w:rPr>
        <w:t>:</w:t>
      </w:r>
    </w:p>
    <w:p w14:paraId="6AD2BC35" w14:textId="695F719E" w:rsidR="005409C9" w:rsidRDefault="00F935F6" w:rsidP="00F935F6">
      <w:pPr>
        <w:pStyle w:val="ListParagraph"/>
        <w:numPr>
          <w:ilvl w:val="0"/>
          <w:numId w:val="23"/>
        </w:numPr>
        <w:spacing w:before="0" w:after="160" w:line="240" w:lineRule="auto"/>
        <w:ind w:right="0"/>
        <w:rPr>
          <w:rFonts w:asciiTheme="minorHAnsi" w:eastAsia="Times New Roman" w:hAnsiTheme="minorHAnsi" w:cstheme="minorHAnsi"/>
          <w:color w:val="auto"/>
          <w:sz w:val="22"/>
          <w:shd w:val="clear" w:color="auto" w:fill="FFFFFF"/>
        </w:rPr>
      </w:pPr>
      <w:r w:rsidRPr="006D2F04">
        <w:rPr>
          <w:rFonts w:asciiTheme="minorHAnsi" w:eastAsia="Times New Roman" w:hAnsiTheme="minorHAnsi" w:cstheme="minorHAnsi"/>
          <w:b/>
          <w:color w:val="auto"/>
          <w:sz w:val="22"/>
          <w:shd w:val="clear" w:color="auto" w:fill="FFFFFF"/>
        </w:rPr>
        <w:t>El fasher</w:t>
      </w:r>
      <w:r w:rsidRPr="006D2F04">
        <w:rPr>
          <w:rFonts w:asciiTheme="minorHAnsi" w:eastAsia="Times New Roman" w:hAnsiTheme="minorHAnsi" w:cstheme="minorHAnsi"/>
          <w:color w:val="auto"/>
          <w:sz w:val="22"/>
          <w:shd w:val="clear" w:color="auto" w:fill="FFFFFF"/>
        </w:rPr>
        <w:t xml:space="preserve"> -  south of Alfasher Market next to Almozdawja primary School</w:t>
      </w:r>
    </w:p>
    <w:p w14:paraId="66FAE039" w14:textId="77777777" w:rsidR="006D2F04" w:rsidRPr="00C07112" w:rsidRDefault="006D2F04" w:rsidP="006D2F04">
      <w:pPr>
        <w:pStyle w:val="ListParagraph"/>
        <w:numPr>
          <w:ilvl w:val="0"/>
          <w:numId w:val="23"/>
        </w:numPr>
        <w:spacing w:before="0" w:after="0" w:line="240" w:lineRule="auto"/>
        <w:ind w:right="0"/>
        <w:rPr>
          <w:rFonts w:asciiTheme="minorHAnsi" w:eastAsia="Times New Roman" w:hAnsiTheme="minorHAnsi" w:cstheme="minorHAnsi"/>
          <w:color w:val="auto"/>
          <w:sz w:val="22"/>
          <w:shd w:val="clear" w:color="auto" w:fill="FFFFFF"/>
        </w:rPr>
      </w:pPr>
      <w:r w:rsidRPr="00C07112">
        <w:rPr>
          <w:rFonts w:asciiTheme="minorHAnsi" w:eastAsia="Times New Roman" w:hAnsiTheme="minorHAnsi" w:cstheme="minorHAnsi"/>
          <w:b/>
          <w:color w:val="auto"/>
          <w:sz w:val="22"/>
          <w:shd w:val="clear" w:color="auto" w:fill="FFFFFF"/>
        </w:rPr>
        <w:t xml:space="preserve">Kutum </w:t>
      </w:r>
      <w:r w:rsidRPr="00C07112">
        <w:rPr>
          <w:rFonts w:asciiTheme="minorHAnsi" w:eastAsia="Times New Roman" w:hAnsiTheme="minorHAnsi" w:cstheme="minorHAnsi"/>
          <w:color w:val="auto"/>
          <w:sz w:val="22"/>
          <w:shd w:val="clear" w:color="auto" w:fill="FFFFFF"/>
        </w:rPr>
        <w:t xml:space="preserve">- West of Kutum Rural hospital </w:t>
      </w:r>
    </w:p>
    <w:p w14:paraId="469344AF" w14:textId="4178E01F" w:rsidR="005409C9" w:rsidRPr="00C01F86" w:rsidRDefault="005409C9" w:rsidP="00F935F6">
      <w:pPr>
        <w:spacing w:before="0" w:after="160" w:line="240" w:lineRule="auto"/>
        <w:ind w:left="0" w:right="0" w:firstLine="0"/>
        <w:contextualSpacing/>
        <w:rPr>
          <w:rFonts w:asciiTheme="minorHAnsi" w:eastAsia="Times New Roman" w:hAnsiTheme="minorHAnsi" w:cstheme="minorHAnsi"/>
          <w:b/>
          <w:color w:val="222222"/>
          <w:sz w:val="22"/>
          <w:shd w:val="clear" w:color="auto" w:fill="FFFFFF"/>
        </w:rPr>
      </w:pPr>
      <w:bookmarkStart w:id="0" w:name="_GoBack"/>
      <w:bookmarkEnd w:id="0"/>
    </w:p>
    <w:p w14:paraId="738B0149" w14:textId="77777777" w:rsidR="00C01F86" w:rsidRPr="00C01F86" w:rsidRDefault="00C01F86" w:rsidP="00C01F86">
      <w:pPr>
        <w:spacing w:before="0" w:after="0" w:line="259" w:lineRule="auto"/>
        <w:ind w:right="0"/>
        <w:contextualSpacing/>
        <w:jc w:val="left"/>
        <w:rPr>
          <w:rFonts w:asciiTheme="minorHAnsi" w:eastAsia="Times New Roman" w:hAnsiTheme="minorHAnsi" w:cstheme="minorHAnsi"/>
          <w:b/>
          <w:bCs/>
          <w:color w:val="auto"/>
          <w:sz w:val="22"/>
        </w:rPr>
      </w:pPr>
      <w:r w:rsidRPr="00C01F86">
        <w:rPr>
          <w:rFonts w:asciiTheme="minorHAnsi" w:eastAsia="Times New Roman" w:hAnsiTheme="minorHAnsi" w:cstheme="minorHAnsi"/>
          <w:b/>
          <w:bCs/>
          <w:color w:val="auto"/>
          <w:sz w:val="22"/>
        </w:rPr>
        <w:t>THE DIGITAL COMMUNITY HUB</w:t>
      </w:r>
    </w:p>
    <w:p w14:paraId="36BD3466" w14:textId="77777777" w:rsidR="00C01F86" w:rsidRPr="00C01F86" w:rsidRDefault="00C01F86" w:rsidP="00C01F86">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Call NRC for free on 015 655 9807</w:t>
      </w:r>
    </w:p>
    <w:p w14:paraId="138FEFAB" w14:textId="77777777" w:rsidR="00C01F86" w:rsidRPr="00C01F86" w:rsidRDefault="00C01F86" w:rsidP="00C01F86">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 xml:space="preserve"> Information available in English, Arabic, Tigrinya and Amharic (from 8:00 AM to 4:00 PM every day). </w:t>
      </w:r>
    </w:p>
    <w:p w14:paraId="13EA38F5" w14:textId="77777777" w:rsidR="00C01F86" w:rsidRPr="00C01F86" w:rsidRDefault="00C01F86" w:rsidP="00C01F86">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If you are a Refugee or Internally Displaced Person in Khartoum, get information on obtaining legal documents and on our Cash for Food Programme.</w:t>
      </w:r>
    </w:p>
    <w:p w14:paraId="1B97CD92" w14:textId="77777777" w:rsidR="00C01F86" w:rsidRPr="00C01F86" w:rsidRDefault="00C01F86" w:rsidP="00C01F86">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 xml:space="preserve">The call will not cost you anything. </w:t>
      </w:r>
    </w:p>
    <w:p w14:paraId="29B62738" w14:textId="77777777" w:rsidR="00C01F86" w:rsidRPr="00C01F86" w:rsidRDefault="00C01F86" w:rsidP="00C01F86">
      <w:pPr>
        <w:numPr>
          <w:ilvl w:val="0"/>
          <w:numId w:val="19"/>
        </w:numPr>
        <w:spacing w:before="0" w:after="0" w:line="259" w:lineRule="auto"/>
        <w:ind w:right="0"/>
        <w:contextualSpacing/>
        <w:jc w:val="left"/>
        <w:rPr>
          <w:rFonts w:asciiTheme="minorHAnsi" w:eastAsia="Times New Roman" w:hAnsiTheme="minorHAnsi" w:cstheme="minorHAnsi"/>
          <w:bCs/>
          <w:color w:val="auto"/>
          <w:sz w:val="22"/>
        </w:rPr>
      </w:pPr>
      <w:r w:rsidRPr="00C01F86">
        <w:rPr>
          <w:rFonts w:asciiTheme="minorHAnsi" w:eastAsia="Times New Roman" w:hAnsiTheme="minorHAnsi" w:cstheme="minorHAnsi"/>
          <w:bCs/>
          <w:color w:val="auto"/>
          <w:sz w:val="22"/>
        </w:rPr>
        <w:t> You can also leave us a message with your complaint or feedback on our services and we wll get back to you (Sunday - Thursday, between 8:00 AM and 4:00 PM)</w:t>
      </w:r>
    </w:p>
    <w:p w14:paraId="79A0364E" w14:textId="12503777" w:rsidR="00494098" w:rsidRPr="00494098" w:rsidRDefault="00494098" w:rsidP="005520A5">
      <w:pPr>
        <w:spacing w:before="0" w:after="160" w:line="240" w:lineRule="auto"/>
        <w:ind w:left="720" w:right="0" w:firstLine="0"/>
        <w:contextualSpacing/>
        <w:rPr>
          <w:rFonts w:asciiTheme="minorHAnsi" w:eastAsia="Times New Roman" w:hAnsiTheme="minorHAnsi" w:cstheme="minorHAnsi"/>
          <w:color w:val="222222"/>
          <w:sz w:val="20"/>
          <w:szCs w:val="20"/>
          <w:shd w:val="clear" w:color="auto" w:fill="FFFFFF"/>
        </w:rPr>
      </w:pPr>
    </w:p>
    <w:p w14:paraId="5BFA50E5" w14:textId="77777777" w:rsidR="00A219F3" w:rsidRPr="00494098" w:rsidRDefault="00A219F3" w:rsidP="00A219F3">
      <w:pPr>
        <w:spacing w:before="0" w:after="160" w:line="240" w:lineRule="auto"/>
        <w:ind w:left="720" w:right="0" w:firstLine="0"/>
        <w:contextualSpacing/>
        <w:rPr>
          <w:rFonts w:asciiTheme="minorHAnsi" w:eastAsia="Times New Roman" w:hAnsiTheme="minorHAnsi"/>
          <w:color w:val="222222"/>
          <w:sz w:val="20"/>
          <w:szCs w:val="20"/>
          <w:shd w:val="clear" w:color="auto" w:fill="FFFFFF"/>
        </w:rPr>
      </w:pPr>
    </w:p>
    <w:p w14:paraId="067F90A8" w14:textId="5F3049B9" w:rsidR="00C13380" w:rsidRPr="00C13380" w:rsidRDefault="00A84ADF" w:rsidP="00A219F3">
      <w:pPr>
        <w:spacing w:after="192" w:line="240" w:lineRule="auto"/>
        <w:ind w:left="1450" w:right="0" w:firstLine="0"/>
        <w:rPr>
          <w:rFonts w:ascii="Franklin Gothic Book" w:hAnsi="Franklin Gothic Book"/>
          <w:szCs w:val="18"/>
        </w:rPr>
      </w:pPr>
      <w:hyperlink r:id="rId10" w:history="1">
        <w:r w:rsidR="00A219F3" w:rsidRPr="008B43FF">
          <w:rPr>
            <w:rStyle w:val="Hyperlink"/>
            <w:rFonts w:ascii="Franklin Gothic Book" w:hAnsi="Franklin Gothic Book"/>
            <w:szCs w:val="18"/>
          </w:rPr>
          <w:t>www.nrc.no</w:t>
        </w:r>
      </w:hyperlink>
    </w:p>
    <w:sectPr w:rsidR="00C13380" w:rsidRPr="00C13380" w:rsidSect="00D50C37">
      <w:pgSz w:w="16781" w:h="11906" w:orient="landscape"/>
      <w:pgMar w:top="810" w:right="680" w:bottom="990" w:left="680" w:header="720" w:footer="720" w:gutter="0"/>
      <w:cols w:num="2" w: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C46A" w14:textId="77777777" w:rsidR="00A84ADF" w:rsidRDefault="00A84ADF" w:rsidP="00E34B6E">
      <w:pPr>
        <w:spacing w:before="0" w:after="0" w:line="240" w:lineRule="auto"/>
      </w:pPr>
      <w:r>
        <w:separator/>
      </w:r>
    </w:p>
  </w:endnote>
  <w:endnote w:type="continuationSeparator" w:id="0">
    <w:p w14:paraId="68400C5D" w14:textId="77777777" w:rsidR="00A84ADF" w:rsidRDefault="00A84ADF" w:rsidP="00E3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1498" w14:textId="77777777" w:rsidR="00A84ADF" w:rsidRDefault="00A84ADF" w:rsidP="00E34B6E">
      <w:pPr>
        <w:spacing w:before="0" w:after="0" w:line="240" w:lineRule="auto"/>
      </w:pPr>
      <w:r>
        <w:separator/>
      </w:r>
    </w:p>
  </w:footnote>
  <w:footnote w:type="continuationSeparator" w:id="0">
    <w:p w14:paraId="6DC35BFC" w14:textId="77777777" w:rsidR="00A84ADF" w:rsidRDefault="00A84ADF" w:rsidP="00E34B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75"/>
    <w:multiLevelType w:val="hybridMultilevel"/>
    <w:tmpl w:val="0FB8572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11B0A46"/>
    <w:multiLevelType w:val="hybridMultilevel"/>
    <w:tmpl w:val="736A23EA"/>
    <w:lvl w:ilvl="0" w:tplc="08090005">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020119BC"/>
    <w:multiLevelType w:val="hybridMultilevel"/>
    <w:tmpl w:val="CDBEA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206E4"/>
    <w:multiLevelType w:val="hybridMultilevel"/>
    <w:tmpl w:val="5C405FEC"/>
    <w:lvl w:ilvl="0" w:tplc="0809000F">
      <w:start w:val="1"/>
      <w:numFmt w:val="decimal"/>
      <w:lvlText w:val="%1."/>
      <w:lvlJc w:val="left"/>
      <w:pPr>
        <w:ind w:left="720" w:hanging="360"/>
      </w:pPr>
    </w:lvl>
    <w:lvl w:ilvl="1" w:tplc="C826E298">
      <w:start w:val="2"/>
      <w:numFmt w:val="lowerLetter"/>
      <w:lvlText w:val="%2."/>
      <w:lvlJc w:val="left"/>
      <w:pPr>
        <w:ind w:left="1440" w:hanging="360"/>
      </w:pPr>
      <w:rPr>
        <w:rFonts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A911489"/>
    <w:multiLevelType w:val="hybridMultilevel"/>
    <w:tmpl w:val="066469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36E6B"/>
    <w:multiLevelType w:val="hybridMultilevel"/>
    <w:tmpl w:val="F04E6E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7A0BC7"/>
    <w:multiLevelType w:val="hybridMultilevel"/>
    <w:tmpl w:val="2BC0F1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E59B4"/>
    <w:multiLevelType w:val="hybridMultilevel"/>
    <w:tmpl w:val="D7627C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C202B"/>
    <w:multiLevelType w:val="hybridMultilevel"/>
    <w:tmpl w:val="A30442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13376B"/>
    <w:multiLevelType w:val="hybridMultilevel"/>
    <w:tmpl w:val="91ECA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70E6C"/>
    <w:multiLevelType w:val="hybridMultilevel"/>
    <w:tmpl w:val="09CC263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110AC"/>
    <w:multiLevelType w:val="hybridMultilevel"/>
    <w:tmpl w:val="912EF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515E3"/>
    <w:multiLevelType w:val="hybridMultilevel"/>
    <w:tmpl w:val="AED012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E72B1"/>
    <w:multiLevelType w:val="hybridMultilevel"/>
    <w:tmpl w:val="FF889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941E7"/>
    <w:multiLevelType w:val="hybridMultilevel"/>
    <w:tmpl w:val="19B22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676C1"/>
    <w:multiLevelType w:val="hybridMultilevel"/>
    <w:tmpl w:val="310271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BA2658"/>
    <w:multiLevelType w:val="hybridMultilevel"/>
    <w:tmpl w:val="62D03C38"/>
    <w:lvl w:ilvl="0" w:tplc="04090005">
      <w:start w:val="1"/>
      <w:numFmt w:val="bullet"/>
      <w:lvlText w:val=""/>
      <w:lvlJc w:val="left"/>
      <w:pPr>
        <w:ind w:left="721" w:hanging="360"/>
      </w:pPr>
      <w:rPr>
        <w:rFonts w:ascii="Wingdings" w:hAnsi="Wingdings"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start w:val="1"/>
      <w:numFmt w:val="bullet"/>
      <w:lvlText w:val="o"/>
      <w:lvlJc w:val="left"/>
      <w:pPr>
        <w:ind w:left="3601" w:hanging="360"/>
      </w:pPr>
      <w:rPr>
        <w:rFonts w:ascii="Courier New" w:hAnsi="Courier New" w:cs="Courier New" w:hint="default"/>
      </w:rPr>
    </w:lvl>
    <w:lvl w:ilvl="5" w:tplc="04090005">
      <w:start w:val="1"/>
      <w:numFmt w:val="bullet"/>
      <w:lvlText w:val=""/>
      <w:lvlJc w:val="left"/>
      <w:pPr>
        <w:ind w:left="4321" w:hanging="360"/>
      </w:pPr>
      <w:rPr>
        <w:rFonts w:ascii="Wingdings" w:hAnsi="Wingdings" w:hint="default"/>
      </w:rPr>
    </w:lvl>
    <w:lvl w:ilvl="6" w:tplc="04090001">
      <w:start w:val="1"/>
      <w:numFmt w:val="bullet"/>
      <w:lvlText w:val=""/>
      <w:lvlJc w:val="left"/>
      <w:pPr>
        <w:ind w:left="5041" w:hanging="360"/>
      </w:pPr>
      <w:rPr>
        <w:rFonts w:ascii="Symbol" w:hAnsi="Symbol" w:hint="default"/>
      </w:rPr>
    </w:lvl>
    <w:lvl w:ilvl="7" w:tplc="04090003">
      <w:start w:val="1"/>
      <w:numFmt w:val="bullet"/>
      <w:lvlText w:val="o"/>
      <w:lvlJc w:val="left"/>
      <w:pPr>
        <w:ind w:left="5761" w:hanging="360"/>
      </w:pPr>
      <w:rPr>
        <w:rFonts w:ascii="Courier New" w:hAnsi="Courier New" w:cs="Courier New" w:hint="default"/>
      </w:rPr>
    </w:lvl>
    <w:lvl w:ilvl="8" w:tplc="04090005">
      <w:start w:val="1"/>
      <w:numFmt w:val="bullet"/>
      <w:lvlText w:val=""/>
      <w:lvlJc w:val="left"/>
      <w:pPr>
        <w:ind w:left="6481" w:hanging="360"/>
      </w:pPr>
      <w:rPr>
        <w:rFonts w:ascii="Wingdings" w:hAnsi="Wingdings" w:hint="default"/>
      </w:rPr>
    </w:lvl>
  </w:abstractNum>
  <w:abstractNum w:abstractNumId="17" w15:restartNumberingAfterBreak="0">
    <w:nsid w:val="5E40769C"/>
    <w:multiLevelType w:val="hybridMultilevel"/>
    <w:tmpl w:val="669016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177D6"/>
    <w:multiLevelType w:val="hybridMultilevel"/>
    <w:tmpl w:val="3A7ABF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367CF6"/>
    <w:multiLevelType w:val="hybridMultilevel"/>
    <w:tmpl w:val="7C6A58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336A"/>
    <w:multiLevelType w:val="hybridMultilevel"/>
    <w:tmpl w:val="331AE7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44E3C"/>
    <w:multiLevelType w:val="hybridMultilevel"/>
    <w:tmpl w:val="56268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A4FF7"/>
    <w:multiLevelType w:val="hybridMultilevel"/>
    <w:tmpl w:val="FEDA9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20"/>
  </w:num>
  <w:num w:numId="5">
    <w:abstractNumId w:val="14"/>
  </w:num>
  <w:num w:numId="6">
    <w:abstractNumId w:val="22"/>
  </w:num>
  <w:num w:numId="7">
    <w:abstractNumId w:val="2"/>
  </w:num>
  <w:num w:numId="8">
    <w:abstractNumId w:val="19"/>
  </w:num>
  <w:num w:numId="9">
    <w:abstractNumId w:val="9"/>
  </w:num>
  <w:num w:numId="10">
    <w:abstractNumId w:val="4"/>
  </w:num>
  <w:num w:numId="11">
    <w:abstractNumId w:val="10"/>
  </w:num>
  <w:num w:numId="12">
    <w:abstractNumId w:val="6"/>
  </w:num>
  <w:num w:numId="13">
    <w:abstractNumId w:val="11"/>
  </w:num>
  <w:num w:numId="14">
    <w:abstractNumId w:val="18"/>
  </w:num>
  <w:num w:numId="15">
    <w:abstractNumId w:val="12"/>
  </w:num>
  <w:num w:numId="16">
    <w:abstractNumId w:val="7"/>
  </w:num>
  <w:num w:numId="17">
    <w:abstractNumId w:val="8"/>
  </w:num>
  <w:num w:numId="18">
    <w:abstractNumId w:val="21"/>
  </w:num>
  <w:num w:numId="19">
    <w:abstractNumId w:val="15"/>
  </w:num>
  <w:num w:numId="20">
    <w:abstractNumId w:val="1"/>
  </w:num>
  <w:num w:numId="21">
    <w:abstractNumId w:val="17"/>
  </w:num>
  <w:num w:numId="22">
    <w:abstractNumId w:val="16"/>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B"/>
    <w:rsid w:val="00003EF5"/>
    <w:rsid w:val="00006AB1"/>
    <w:rsid w:val="00015D5B"/>
    <w:rsid w:val="00052DEF"/>
    <w:rsid w:val="00052FD3"/>
    <w:rsid w:val="000866A1"/>
    <w:rsid w:val="0009307C"/>
    <w:rsid w:val="000C6482"/>
    <w:rsid w:val="000C79F3"/>
    <w:rsid w:val="000E45FD"/>
    <w:rsid w:val="000E76D7"/>
    <w:rsid w:val="00107A80"/>
    <w:rsid w:val="00130B08"/>
    <w:rsid w:val="001328FB"/>
    <w:rsid w:val="00141870"/>
    <w:rsid w:val="001425BA"/>
    <w:rsid w:val="001506B6"/>
    <w:rsid w:val="001626BC"/>
    <w:rsid w:val="001A7EB6"/>
    <w:rsid w:val="001D5A18"/>
    <w:rsid w:val="001D7DDC"/>
    <w:rsid w:val="001F6BE6"/>
    <w:rsid w:val="002042F9"/>
    <w:rsid w:val="0023779D"/>
    <w:rsid w:val="00247F73"/>
    <w:rsid w:val="00254B6C"/>
    <w:rsid w:val="002B7B8B"/>
    <w:rsid w:val="002C5661"/>
    <w:rsid w:val="00315903"/>
    <w:rsid w:val="00347910"/>
    <w:rsid w:val="00382DF9"/>
    <w:rsid w:val="003946AF"/>
    <w:rsid w:val="00396373"/>
    <w:rsid w:val="003A0049"/>
    <w:rsid w:val="003B0941"/>
    <w:rsid w:val="003B3EE2"/>
    <w:rsid w:val="003B7E02"/>
    <w:rsid w:val="003C1E1A"/>
    <w:rsid w:val="003C426A"/>
    <w:rsid w:val="003D6D4A"/>
    <w:rsid w:val="003D748C"/>
    <w:rsid w:val="003F4655"/>
    <w:rsid w:val="003F6247"/>
    <w:rsid w:val="0040670B"/>
    <w:rsid w:val="0041466E"/>
    <w:rsid w:val="004454C8"/>
    <w:rsid w:val="00461687"/>
    <w:rsid w:val="00473DA9"/>
    <w:rsid w:val="0048326B"/>
    <w:rsid w:val="004917A1"/>
    <w:rsid w:val="00494098"/>
    <w:rsid w:val="004E5BBA"/>
    <w:rsid w:val="004F13C0"/>
    <w:rsid w:val="00503BAB"/>
    <w:rsid w:val="00510AD4"/>
    <w:rsid w:val="005159B2"/>
    <w:rsid w:val="00521A33"/>
    <w:rsid w:val="0052296B"/>
    <w:rsid w:val="005320F1"/>
    <w:rsid w:val="005409C9"/>
    <w:rsid w:val="005520A5"/>
    <w:rsid w:val="00553204"/>
    <w:rsid w:val="0057654E"/>
    <w:rsid w:val="005860F2"/>
    <w:rsid w:val="005B498E"/>
    <w:rsid w:val="005E2A1E"/>
    <w:rsid w:val="005E4E14"/>
    <w:rsid w:val="00607BB3"/>
    <w:rsid w:val="00616CB8"/>
    <w:rsid w:val="00626BF3"/>
    <w:rsid w:val="00632C49"/>
    <w:rsid w:val="00653600"/>
    <w:rsid w:val="00657985"/>
    <w:rsid w:val="006C5146"/>
    <w:rsid w:val="006D2F04"/>
    <w:rsid w:val="006F236A"/>
    <w:rsid w:val="006F456F"/>
    <w:rsid w:val="00753342"/>
    <w:rsid w:val="0075507E"/>
    <w:rsid w:val="0076266A"/>
    <w:rsid w:val="00770046"/>
    <w:rsid w:val="00777644"/>
    <w:rsid w:val="0078325E"/>
    <w:rsid w:val="007B1D59"/>
    <w:rsid w:val="007C51E4"/>
    <w:rsid w:val="007D302C"/>
    <w:rsid w:val="007F053B"/>
    <w:rsid w:val="008143D8"/>
    <w:rsid w:val="008252D6"/>
    <w:rsid w:val="0085125A"/>
    <w:rsid w:val="00874E87"/>
    <w:rsid w:val="008B6503"/>
    <w:rsid w:val="008F3825"/>
    <w:rsid w:val="00903B6C"/>
    <w:rsid w:val="009447A9"/>
    <w:rsid w:val="00947DC1"/>
    <w:rsid w:val="00951723"/>
    <w:rsid w:val="009636E9"/>
    <w:rsid w:val="009C1B8B"/>
    <w:rsid w:val="009C4FFF"/>
    <w:rsid w:val="009F2B8C"/>
    <w:rsid w:val="00A219F3"/>
    <w:rsid w:val="00A328F4"/>
    <w:rsid w:val="00A60BD7"/>
    <w:rsid w:val="00A76EA0"/>
    <w:rsid w:val="00A80E68"/>
    <w:rsid w:val="00A84ADF"/>
    <w:rsid w:val="00A94096"/>
    <w:rsid w:val="00A949EA"/>
    <w:rsid w:val="00A96B85"/>
    <w:rsid w:val="00AE220A"/>
    <w:rsid w:val="00AF104E"/>
    <w:rsid w:val="00B155BE"/>
    <w:rsid w:val="00B253FB"/>
    <w:rsid w:val="00B255AF"/>
    <w:rsid w:val="00B61DBD"/>
    <w:rsid w:val="00B7459E"/>
    <w:rsid w:val="00B9235B"/>
    <w:rsid w:val="00B96DF1"/>
    <w:rsid w:val="00BE09DA"/>
    <w:rsid w:val="00BF0426"/>
    <w:rsid w:val="00BF1CD5"/>
    <w:rsid w:val="00C01F86"/>
    <w:rsid w:val="00C06700"/>
    <w:rsid w:val="00C07109"/>
    <w:rsid w:val="00C11630"/>
    <w:rsid w:val="00C13380"/>
    <w:rsid w:val="00C358BB"/>
    <w:rsid w:val="00C37421"/>
    <w:rsid w:val="00C42FFA"/>
    <w:rsid w:val="00C54243"/>
    <w:rsid w:val="00C6088C"/>
    <w:rsid w:val="00C63214"/>
    <w:rsid w:val="00C654E6"/>
    <w:rsid w:val="00C90AFE"/>
    <w:rsid w:val="00CB6724"/>
    <w:rsid w:val="00CF573D"/>
    <w:rsid w:val="00D17781"/>
    <w:rsid w:val="00D40567"/>
    <w:rsid w:val="00D47716"/>
    <w:rsid w:val="00D50C37"/>
    <w:rsid w:val="00D50F86"/>
    <w:rsid w:val="00D60627"/>
    <w:rsid w:val="00D8442A"/>
    <w:rsid w:val="00D95C75"/>
    <w:rsid w:val="00DA00EC"/>
    <w:rsid w:val="00DB42FB"/>
    <w:rsid w:val="00DB77FF"/>
    <w:rsid w:val="00DC3D11"/>
    <w:rsid w:val="00DE1B37"/>
    <w:rsid w:val="00DE6475"/>
    <w:rsid w:val="00DF4C95"/>
    <w:rsid w:val="00E0044B"/>
    <w:rsid w:val="00E01C16"/>
    <w:rsid w:val="00E03678"/>
    <w:rsid w:val="00E32E8B"/>
    <w:rsid w:val="00E34B6E"/>
    <w:rsid w:val="00E44491"/>
    <w:rsid w:val="00E62F0C"/>
    <w:rsid w:val="00E7181B"/>
    <w:rsid w:val="00E73E7C"/>
    <w:rsid w:val="00E86E85"/>
    <w:rsid w:val="00E94F73"/>
    <w:rsid w:val="00EA1675"/>
    <w:rsid w:val="00EA56E6"/>
    <w:rsid w:val="00EA627D"/>
    <w:rsid w:val="00F04A20"/>
    <w:rsid w:val="00F05B93"/>
    <w:rsid w:val="00F24406"/>
    <w:rsid w:val="00F402CA"/>
    <w:rsid w:val="00F509A7"/>
    <w:rsid w:val="00F604B1"/>
    <w:rsid w:val="00F707EC"/>
    <w:rsid w:val="00F829CD"/>
    <w:rsid w:val="00F935F6"/>
    <w:rsid w:val="00FD1419"/>
    <w:rsid w:val="00FD66C0"/>
    <w:rsid w:val="00FD7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BEE1"/>
  <w15:docId w15:val="{52A6EC8F-4E65-404E-9230-9CCD4A4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8FB"/>
    <w:pPr>
      <w:spacing w:before="102" w:after="4" w:line="248" w:lineRule="auto"/>
      <w:ind w:left="10" w:right="51" w:hanging="10"/>
      <w:jc w:val="both"/>
    </w:pPr>
    <w:rPr>
      <w:rFonts w:ascii="Calibri" w:eastAsia="Calibri" w:hAnsi="Calibri" w:cs="Calibri"/>
      <w:color w:val="64625F"/>
      <w:sz w:val="18"/>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sz w:val="26"/>
    </w:rPr>
  </w:style>
  <w:style w:type="paragraph" w:styleId="Heading2">
    <w:name w:val="heading 2"/>
    <w:basedOn w:val="Normal"/>
    <w:next w:val="Normal"/>
    <w:link w:val="Heading2Char"/>
    <w:uiPriority w:val="9"/>
    <w:semiHidden/>
    <w:unhideWhenUsed/>
    <w:qFormat/>
    <w:rsid w:val="004F1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styleId="FootnoteText">
    <w:name w:val="footnote text"/>
    <w:basedOn w:val="Normal"/>
    <w:link w:val="FootnoteTextChar"/>
    <w:uiPriority w:val="99"/>
    <w:unhideWhenUsed/>
    <w:rsid w:val="00E34B6E"/>
    <w:pPr>
      <w:spacing w:before="0" w:after="0" w:line="240" w:lineRule="auto"/>
      <w:ind w:left="1450" w:right="1429"/>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E34B6E"/>
    <w:rPr>
      <w:rFonts w:ascii="Arial" w:eastAsia="Arial" w:hAnsi="Arial" w:cs="Arial"/>
      <w:color w:val="000000"/>
      <w:sz w:val="24"/>
      <w:szCs w:val="24"/>
    </w:rPr>
  </w:style>
  <w:style w:type="character" w:styleId="FootnoteReference">
    <w:name w:val="footnote reference"/>
    <w:basedOn w:val="DefaultParagraphFont"/>
    <w:uiPriority w:val="99"/>
    <w:unhideWhenUsed/>
    <w:rsid w:val="00E34B6E"/>
    <w:rPr>
      <w:vertAlign w:val="superscript"/>
    </w:rPr>
  </w:style>
  <w:style w:type="paragraph" w:styleId="ListParagraph">
    <w:name w:val="List Paragraph"/>
    <w:aliases w:val="Lapis Bulleted List,List Paragraph (numbered (a)),List Paragraph1,References,Dot pt,F5 List Paragraph,No Spacing1,List Paragraph Char Char Char,Indicator Text,Numbered Para 1,Bullet 1,Bullet Points,Párrafo de lista,MAIN CONTENT,paragraph"/>
    <w:basedOn w:val="Normal"/>
    <w:link w:val="ListParagraphChar"/>
    <w:uiPriority w:val="34"/>
    <w:qFormat/>
    <w:rsid w:val="008B6503"/>
    <w:pPr>
      <w:ind w:left="720"/>
      <w:contextualSpacing/>
    </w:pPr>
  </w:style>
  <w:style w:type="character" w:customStyle="1" w:styleId="Heading2Char">
    <w:name w:val="Heading 2 Char"/>
    <w:basedOn w:val="DefaultParagraphFont"/>
    <w:link w:val="Heading2"/>
    <w:uiPriority w:val="9"/>
    <w:semiHidden/>
    <w:rsid w:val="004F13C0"/>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4F13C0"/>
    <w:pPr>
      <w:spacing w:after="14"/>
    </w:pPr>
    <w:rPr>
      <w:rFonts w:ascii="Arial" w:eastAsia="Arial" w:hAnsi="Arial" w:cs="Arial"/>
      <w:color w:val="000000"/>
      <w:sz w:val="16"/>
    </w:rPr>
  </w:style>
  <w:style w:type="character" w:customStyle="1" w:styleId="footnotedescriptionChar">
    <w:name w:val="footnote description Char"/>
    <w:link w:val="footnotedescription"/>
    <w:rsid w:val="004F13C0"/>
    <w:rPr>
      <w:rFonts w:ascii="Arial" w:eastAsia="Arial" w:hAnsi="Arial" w:cs="Arial"/>
      <w:color w:val="000000"/>
      <w:sz w:val="16"/>
    </w:rPr>
  </w:style>
  <w:style w:type="character" w:customStyle="1" w:styleId="footnotemark">
    <w:name w:val="footnote mark"/>
    <w:hidden/>
    <w:rsid w:val="004F13C0"/>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0E45FD"/>
    <w:rPr>
      <w:sz w:val="16"/>
      <w:szCs w:val="16"/>
    </w:rPr>
  </w:style>
  <w:style w:type="paragraph" w:styleId="CommentText">
    <w:name w:val="annotation text"/>
    <w:basedOn w:val="Normal"/>
    <w:link w:val="CommentTextChar"/>
    <w:uiPriority w:val="99"/>
    <w:semiHidden/>
    <w:unhideWhenUsed/>
    <w:rsid w:val="000E45FD"/>
    <w:pPr>
      <w:spacing w:line="240" w:lineRule="auto"/>
    </w:pPr>
    <w:rPr>
      <w:sz w:val="20"/>
      <w:szCs w:val="20"/>
    </w:rPr>
  </w:style>
  <w:style w:type="character" w:customStyle="1" w:styleId="CommentTextChar">
    <w:name w:val="Comment Text Char"/>
    <w:basedOn w:val="DefaultParagraphFont"/>
    <w:link w:val="CommentText"/>
    <w:uiPriority w:val="99"/>
    <w:semiHidden/>
    <w:rsid w:val="000E45FD"/>
    <w:rPr>
      <w:rFonts w:ascii="Calibri" w:eastAsia="Calibri" w:hAnsi="Calibri" w:cs="Calibri"/>
      <w:color w:val="64625F"/>
      <w:sz w:val="20"/>
      <w:szCs w:val="20"/>
    </w:rPr>
  </w:style>
  <w:style w:type="paragraph" w:styleId="CommentSubject">
    <w:name w:val="annotation subject"/>
    <w:basedOn w:val="CommentText"/>
    <w:next w:val="CommentText"/>
    <w:link w:val="CommentSubjectChar"/>
    <w:uiPriority w:val="99"/>
    <w:semiHidden/>
    <w:unhideWhenUsed/>
    <w:rsid w:val="000E45FD"/>
    <w:rPr>
      <w:b/>
      <w:bCs/>
    </w:rPr>
  </w:style>
  <w:style w:type="character" w:customStyle="1" w:styleId="CommentSubjectChar">
    <w:name w:val="Comment Subject Char"/>
    <w:basedOn w:val="CommentTextChar"/>
    <w:link w:val="CommentSubject"/>
    <w:uiPriority w:val="99"/>
    <w:semiHidden/>
    <w:rsid w:val="000E45FD"/>
    <w:rPr>
      <w:rFonts w:ascii="Calibri" w:eastAsia="Calibri" w:hAnsi="Calibri" w:cs="Calibri"/>
      <w:b/>
      <w:bCs/>
      <w:color w:val="64625F"/>
      <w:sz w:val="20"/>
      <w:szCs w:val="20"/>
    </w:rPr>
  </w:style>
  <w:style w:type="paragraph" w:styleId="BalloonText">
    <w:name w:val="Balloon Text"/>
    <w:basedOn w:val="Normal"/>
    <w:link w:val="BalloonTextChar"/>
    <w:uiPriority w:val="99"/>
    <w:semiHidden/>
    <w:unhideWhenUsed/>
    <w:rsid w:val="000E45FD"/>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E45FD"/>
    <w:rPr>
      <w:rFonts w:ascii="Segoe UI" w:eastAsia="Calibri" w:hAnsi="Segoe UI" w:cs="Segoe UI"/>
      <w:color w:val="64625F"/>
      <w:sz w:val="18"/>
      <w:szCs w:val="18"/>
    </w:rPr>
  </w:style>
  <w:style w:type="character" w:styleId="Strong">
    <w:name w:val="Strong"/>
    <w:basedOn w:val="DefaultParagraphFont"/>
    <w:uiPriority w:val="22"/>
    <w:qFormat/>
    <w:rsid w:val="00A94096"/>
    <w:rPr>
      <w:b/>
      <w:bCs/>
    </w:rPr>
  </w:style>
  <w:style w:type="character" w:customStyle="1" w:styleId="ListParagraphChar">
    <w:name w:val="List Paragraph Char"/>
    <w:aliases w:val="Lapis Bulleted List Char,List Paragraph (numbered (a)) Char,List Paragraph1 Char,References Char,Dot pt Char,F5 List Paragraph Char,No Spacing1 Char,List Paragraph Char Char Char Char,Indicator Text Char,Numbered Para 1 Char"/>
    <w:basedOn w:val="DefaultParagraphFont"/>
    <w:link w:val="ListParagraph"/>
    <w:uiPriority w:val="34"/>
    <w:qFormat/>
    <w:locked/>
    <w:rsid w:val="00C06700"/>
    <w:rPr>
      <w:rFonts w:ascii="Calibri" w:eastAsia="Calibri" w:hAnsi="Calibri" w:cs="Calibri"/>
      <w:color w:val="64625F"/>
      <w:sz w:val="18"/>
    </w:rPr>
  </w:style>
  <w:style w:type="character" w:styleId="Hyperlink">
    <w:name w:val="Hyperlink"/>
    <w:basedOn w:val="DefaultParagraphFont"/>
    <w:uiPriority w:val="99"/>
    <w:unhideWhenUsed/>
    <w:rsid w:val="00C13380"/>
    <w:rPr>
      <w:color w:val="0563C1" w:themeColor="hyperlink"/>
      <w:u w:val="single"/>
    </w:rPr>
  </w:style>
  <w:style w:type="paragraph" w:styleId="Header">
    <w:name w:val="header"/>
    <w:basedOn w:val="Normal"/>
    <w:link w:val="HeaderChar"/>
    <w:uiPriority w:val="99"/>
    <w:unhideWhenUsed/>
    <w:rsid w:val="005520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520A5"/>
    <w:rPr>
      <w:rFonts w:ascii="Calibri" w:eastAsia="Calibri" w:hAnsi="Calibri" w:cs="Calibri"/>
      <w:color w:val="64625F"/>
      <w:sz w:val="18"/>
    </w:rPr>
  </w:style>
  <w:style w:type="paragraph" w:styleId="Footer">
    <w:name w:val="footer"/>
    <w:basedOn w:val="Normal"/>
    <w:link w:val="FooterChar"/>
    <w:uiPriority w:val="99"/>
    <w:unhideWhenUsed/>
    <w:rsid w:val="005520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520A5"/>
    <w:rPr>
      <w:rFonts w:ascii="Calibri" w:eastAsia="Calibri" w:hAnsi="Calibri" w:cs="Calibri"/>
      <w:color w:val="64625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26493">
      <w:bodyDiv w:val="1"/>
      <w:marLeft w:val="0"/>
      <w:marRight w:val="0"/>
      <w:marTop w:val="0"/>
      <w:marBottom w:val="0"/>
      <w:divBdr>
        <w:top w:val="none" w:sz="0" w:space="0" w:color="auto"/>
        <w:left w:val="none" w:sz="0" w:space="0" w:color="auto"/>
        <w:bottom w:val="none" w:sz="0" w:space="0" w:color="auto"/>
        <w:right w:val="none" w:sz="0" w:space="0" w:color="auto"/>
      </w:divBdr>
    </w:div>
    <w:div w:id="1000889620">
      <w:bodyDiv w:val="1"/>
      <w:marLeft w:val="0"/>
      <w:marRight w:val="0"/>
      <w:marTop w:val="0"/>
      <w:marBottom w:val="0"/>
      <w:divBdr>
        <w:top w:val="none" w:sz="0" w:space="0" w:color="auto"/>
        <w:left w:val="none" w:sz="0" w:space="0" w:color="auto"/>
        <w:bottom w:val="none" w:sz="0" w:space="0" w:color="auto"/>
        <w:right w:val="none" w:sz="0" w:space="0" w:color="auto"/>
      </w:divBdr>
    </w:div>
    <w:div w:id="18246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rc.n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68D16-3FAB-40D4-B94B-64A3D270B5A1}">
  <ds:schemaRefs>
    <ds:schemaRef ds:uri="http://schemas.openxmlformats.org/officeDocument/2006/bibliography"/>
  </ds:schemaRefs>
</ds:datastoreItem>
</file>

<file path=customXml/itemProps2.xml><?xml version="1.0" encoding="utf-8"?>
<ds:datastoreItem xmlns:ds="http://schemas.openxmlformats.org/officeDocument/2006/customXml" ds:itemID="{D8166B8F-663C-4885-A063-9148CA27C208}"/>
</file>

<file path=customXml/itemProps3.xml><?xml version="1.0" encoding="utf-8"?>
<ds:datastoreItem xmlns:ds="http://schemas.openxmlformats.org/officeDocument/2006/customXml" ds:itemID="{31C5ACDB-BFC8-4336-9849-47D4AF1FE70D}"/>
</file>

<file path=docProps/app.xml><?xml version="1.0" encoding="utf-8"?>
<Properties xmlns="http://schemas.openxmlformats.org/officeDocument/2006/extended-properties" xmlns:vt="http://schemas.openxmlformats.org/officeDocument/2006/docPropsVTypes">
  <Template>Normal</Template>
  <TotalTime>462</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NRC</cp:lastModifiedBy>
  <cp:revision>10</cp:revision>
  <dcterms:created xsi:type="dcterms:W3CDTF">2021-11-17T11:18:00Z</dcterms:created>
  <dcterms:modified xsi:type="dcterms:W3CDTF">2022-10-22T19:11:00Z</dcterms:modified>
</cp:coreProperties>
</file>